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1281E" w14:textId="77777777" w:rsidR="0001612E" w:rsidRDefault="00000000">
      <w:pPr>
        <w:spacing w:line="240" w:lineRule="auto"/>
        <w:jc w:val="right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="Cambria" w:hAnsi="Cambria" w:cs="Calibri"/>
          <w:noProof/>
          <w:sz w:val="20"/>
          <w:szCs w:val="20"/>
          <w:lang w:eastAsia="pl-PL"/>
        </w:rPr>
        <w:drawing>
          <wp:anchor distT="0" distB="0" distL="0" distR="0" simplePos="0" relativeHeight="2" behindDoc="0" locked="0" layoutInCell="0" allowOverlap="1" wp14:anchorId="47DA3D96" wp14:editId="07777777">
            <wp:simplePos x="0" y="0"/>
            <wp:positionH relativeFrom="page">
              <wp:posOffset>552450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A1ACFD0" w14:textId="03FEA36A" w:rsidR="0001612E" w:rsidRDefault="48A97954" w:rsidP="202A92F2">
      <w:pPr>
        <w:spacing w:line="240" w:lineRule="auto"/>
        <w:jc w:val="right"/>
        <w:rPr>
          <w:rFonts w:asciiTheme="majorHAnsi" w:hAnsiTheme="majorHAnsi" w:cs="Calibri"/>
          <w:sz w:val="20"/>
          <w:szCs w:val="20"/>
          <w:lang w:eastAsia="pl-PL"/>
        </w:rPr>
      </w:pPr>
      <w:r w:rsidRPr="202A92F2">
        <w:rPr>
          <w:rFonts w:asciiTheme="majorHAnsi" w:hAnsiTheme="majorHAnsi" w:cs="Calibri"/>
          <w:sz w:val="20"/>
          <w:szCs w:val="20"/>
          <w:lang w:eastAsia="pl-PL"/>
        </w:rPr>
        <w:t xml:space="preserve">Ćmińsk, dn. </w:t>
      </w:r>
      <w:r w:rsidR="002C00DB">
        <w:rPr>
          <w:rFonts w:asciiTheme="majorHAnsi" w:hAnsiTheme="majorHAnsi" w:cs="Calibri"/>
          <w:sz w:val="20"/>
          <w:szCs w:val="20"/>
          <w:lang w:eastAsia="pl-PL"/>
        </w:rPr>
        <w:t>10.02.2026</w:t>
      </w:r>
      <w:r w:rsidRPr="202A92F2">
        <w:rPr>
          <w:rFonts w:asciiTheme="majorHAnsi" w:hAnsiTheme="majorHAnsi" w:cs="Calibri"/>
          <w:sz w:val="20"/>
          <w:szCs w:val="20"/>
          <w:lang w:eastAsia="pl-PL"/>
        </w:rPr>
        <w:t>r.</w:t>
      </w:r>
    </w:p>
    <w:p w14:paraId="672A6659" w14:textId="77777777" w:rsidR="0001612E" w:rsidRDefault="0001612E">
      <w:pPr>
        <w:spacing w:line="240" w:lineRule="auto"/>
        <w:jc w:val="right"/>
        <w:rPr>
          <w:rFonts w:asciiTheme="majorHAnsi" w:hAnsiTheme="majorHAnsi" w:cs="Calibri"/>
          <w:sz w:val="20"/>
          <w:szCs w:val="20"/>
          <w:lang w:eastAsia="pl-PL"/>
        </w:rPr>
      </w:pPr>
    </w:p>
    <w:p w14:paraId="29D6B04F" w14:textId="77777777" w:rsidR="0001612E" w:rsidRDefault="00000000">
      <w:pPr>
        <w:spacing w:line="240" w:lineRule="auto"/>
        <w:jc w:val="righ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 </w:t>
      </w:r>
    </w:p>
    <w:p w14:paraId="5DDFA7A2" w14:textId="77777777" w:rsidR="0001612E" w:rsidRDefault="00000000">
      <w:pPr>
        <w:spacing w:line="240" w:lineRule="auto"/>
        <w:jc w:val="center"/>
        <w:outlineLvl w:val="0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ZAPYTANIE OFERTOWE</w:t>
      </w:r>
    </w:p>
    <w:p w14:paraId="0A37501D" w14:textId="77777777" w:rsidR="0001612E" w:rsidRDefault="0001612E">
      <w:pPr>
        <w:spacing w:line="240" w:lineRule="auto"/>
        <w:jc w:val="center"/>
        <w:outlineLvl w:val="0"/>
        <w:rPr>
          <w:rFonts w:asciiTheme="majorHAnsi" w:hAnsiTheme="majorHAnsi" w:cs="Calibri"/>
          <w:b/>
          <w:sz w:val="20"/>
          <w:szCs w:val="20"/>
        </w:rPr>
      </w:pPr>
    </w:p>
    <w:p w14:paraId="03ADBA97" w14:textId="77777777" w:rsidR="0001612E" w:rsidRDefault="00000000">
      <w:pPr>
        <w:pStyle w:val="Bezodstpw1"/>
        <w:numPr>
          <w:ilvl w:val="0"/>
          <w:numId w:val="9"/>
        </w:numPr>
        <w:spacing w:line="240" w:lineRule="auto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INFORMACJE OGÓLNE</w:t>
      </w:r>
    </w:p>
    <w:p w14:paraId="5DAB6C7B" w14:textId="77777777" w:rsidR="0001612E" w:rsidRDefault="0001612E">
      <w:pPr>
        <w:pStyle w:val="Bezodstpw1"/>
        <w:spacing w:line="240" w:lineRule="auto"/>
        <w:ind w:left="1080"/>
        <w:jc w:val="both"/>
        <w:rPr>
          <w:rFonts w:asciiTheme="majorHAnsi" w:hAnsiTheme="majorHAnsi" w:cs="Calibri"/>
          <w:b/>
          <w:sz w:val="20"/>
          <w:szCs w:val="20"/>
        </w:rPr>
      </w:pPr>
    </w:p>
    <w:p w14:paraId="4EF3079C" w14:textId="22F6657D" w:rsidR="0001612E" w:rsidRDefault="11EAD4DE" w:rsidP="202A92F2">
      <w:pPr>
        <w:spacing w:after="0"/>
        <w:jc w:val="both"/>
        <w:rPr>
          <w:rFonts w:asciiTheme="majorHAnsi" w:hAnsiTheme="majorHAnsi" w:cstheme="minorBidi"/>
          <w:sz w:val="20"/>
          <w:szCs w:val="20"/>
        </w:rPr>
      </w:pPr>
      <w:r w:rsidRPr="202A92F2">
        <w:rPr>
          <w:rFonts w:asciiTheme="majorHAnsi" w:eastAsia="Times New Roman" w:hAnsiTheme="majorHAnsi" w:cstheme="minorBidi"/>
          <w:sz w:val="20"/>
          <w:szCs w:val="20"/>
          <w:lang w:eastAsia="pl-PL"/>
        </w:rPr>
        <w:t>"HOTEL "STODÓŁKA" S.C. JAROSŁAW ŁĄCZKIEWICZ - IWONA BUCZYŃSKA</w:t>
      </w:r>
      <w:r w:rsidR="432F10CD" w:rsidRPr="36400719">
        <w:rPr>
          <w:rFonts w:asciiTheme="majorHAnsi" w:eastAsia="Times New Roman" w:hAnsiTheme="majorHAnsi" w:cstheme="minorBidi"/>
          <w:kern w:val="0"/>
          <w:sz w:val="20"/>
          <w:szCs w:val="20"/>
          <w:lang w:eastAsia="pl-PL"/>
        </w:rPr>
        <w:t xml:space="preserve"> </w:t>
      </w:r>
      <w:r w:rsidR="36400719" w:rsidRPr="36400719">
        <w:rPr>
          <w:rFonts w:asciiTheme="majorHAnsi" w:hAnsiTheme="majorHAnsi" w:cstheme="minorBidi"/>
          <w:sz w:val="20"/>
          <w:szCs w:val="20"/>
        </w:rPr>
        <w:t xml:space="preserve">w ramach projektu pn. </w:t>
      </w:r>
      <w:r w:rsidR="36400719" w:rsidRPr="202A92F2">
        <w:rPr>
          <w:rFonts w:asciiTheme="majorHAnsi" w:hAnsiTheme="majorHAnsi" w:cstheme="minorBidi"/>
          <w:i/>
          <w:iCs/>
          <w:sz w:val="20"/>
          <w:szCs w:val="20"/>
        </w:rPr>
        <w:t>„</w:t>
      </w:r>
      <w:r w:rsidR="34EF493D" w:rsidRPr="202A92F2">
        <w:rPr>
          <w:rFonts w:asciiTheme="majorHAnsi" w:hAnsiTheme="majorHAnsi" w:cstheme="minorBidi"/>
          <w:i/>
          <w:iCs/>
          <w:sz w:val="20"/>
          <w:szCs w:val="20"/>
        </w:rPr>
        <w:t xml:space="preserve"> Stworzenie bezpiecznej przestrzeni pod organizację kolonii i obozów dla dzieci i młodzieży w Hotelu Stodółka, region świętokrzyski</w:t>
      </w:r>
      <w:r w:rsidR="61F43868" w:rsidRPr="202A92F2">
        <w:rPr>
          <w:rFonts w:ascii="Cambria" w:eastAsia="Cambria" w:hAnsi="Cambria" w:cs="Cambria"/>
          <w:color w:val="000000" w:themeColor="text1"/>
          <w:sz w:val="20"/>
          <w:szCs w:val="20"/>
        </w:rPr>
        <w:t>.</w:t>
      </w:r>
      <w:r w:rsidR="36400719" w:rsidRPr="202A92F2">
        <w:rPr>
          <w:rFonts w:asciiTheme="majorHAnsi" w:hAnsiTheme="majorHAnsi"/>
          <w:i/>
          <w:iCs/>
          <w:sz w:val="20"/>
          <w:szCs w:val="20"/>
        </w:rPr>
        <w:t>”</w:t>
      </w:r>
      <w:r w:rsidR="36400719" w:rsidRPr="36400719">
        <w:rPr>
          <w:rFonts w:asciiTheme="majorHAnsi" w:hAnsiTheme="majorHAnsi" w:cstheme="minorBidi"/>
          <w:sz w:val="20"/>
          <w:szCs w:val="20"/>
        </w:rPr>
        <w:t xml:space="preserve"> występuje z zapytaniem ofertowym dotyczącym zakupu </w:t>
      </w:r>
      <w:r w:rsidR="3EBC6975" w:rsidRPr="36400719">
        <w:rPr>
          <w:rFonts w:asciiTheme="majorHAnsi" w:hAnsiTheme="majorHAnsi" w:cstheme="minorBidi"/>
          <w:sz w:val="20"/>
          <w:szCs w:val="20"/>
        </w:rPr>
        <w:t xml:space="preserve">usług i </w:t>
      </w:r>
      <w:r w:rsidR="3EBC6975" w:rsidRPr="202A92F2">
        <w:rPr>
          <w:rFonts w:asciiTheme="majorHAnsi" w:hAnsiTheme="majorHAnsi" w:cstheme="minorBidi"/>
          <w:sz w:val="20"/>
          <w:szCs w:val="20"/>
        </w:rPr>
        <w:t>wyposażenia związanych z utworzeniem strefy rekreacyjno-sportowej.</w:t>
      </w:r>
    </w:p>
    <w:p w14:paraId="1FC2BC4D" w14:textId="77777777" w:rsidR="0001612E" w:rsidRDefault="00000000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>Nazwa firmy i adres Zamawiającego:</w:t>
      </w:r>
    </w:p>
    <w:p w14:paraId="02EB378F" w14:textId="77777777" w:rsidR="0001612E" w:rsidRDefault="0001612E">
      <w:pPr>
        <w:pStyle w:val="Bezodstpw1"/>
        <w:spacing w:line="24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30381EC5" w14:textId="790A6232" w:rsidR="3562C4E0" w:rsidRDefault="3562C4E0" w:rsidP="202A92F2">
      <w:pPr>
        <w:pStyle w:val="Bezodstpw1"/>
        <w:spacing w:line="240" w:lineRule="auto"/>
        <w:jc w:val="center"/>
        <w:rPr>
          <w:rFonts w:asciiTheme="majorHAnsi" w:hAnsiTheme="majorHAnsi" w:cstheme="minorBidi"/>
          <w:sz w:val="20"/>
          <w:szCs w:val="20"/>
        </w:rPr>
      </w:pPr>
      <w:r w:rsidRPr="202A92F2">
        <w:rPr>
          <w:rFonts w:asciiTheme="majorHAnsi" w:eastAsia="Times New Roman" w:hAnsiTheme="majorHAnsi" w:cstheme="minorBidi"/>
          <w:sz w:val="20"/>
          <w:szCs w:val="20"/>
          <w:lang w:eastAsia="pl-PL"/>
        </w:rPr>
        <w:t>"HOTEL "STODÓŁKA" S.C. JAROSŁAW ŁĄCZKIEWICZ - IWONA BUCZYŃSKA</w:t>
      </w:r>
    </w:p>
    <w:p w14:paraId="19FFDF20" w14:textId="06E71D4A" w:rsidR="0001612E" w:rsidRDefault="36400719" w:rsidP="202A92F2">
      <w:pPr>
        <w:spacing w:after="0" w:line="240" w:lineRule="auto"/>
        <w:jc w:val="center"/>
        <w:rPr>
          <w:rFonts w:asciiTheme="majorHAnsi" w:eastAsia="Times New Roman" w:hAnsiTheme="majorHAnsi" w:cstheme="minorBidi"/>
          <w:sz w:val="20"/>
          <w:szCs w:val="20"/>
          <w:lang w:eastAsia="pl-PL"/>
        </w:rPr>
      </w:pPr>
      <w:r w:rsidRPr="36400719">
        <w:rPr>
          <w:rFonts w:asciiTheme="majorHAnsi" w:eastAsia="Times New Roman" w:hAnsiTheme="majorHAnsi" w:cstheme="minorBidi"/>
          <w:kern w:val="0"/>
          <w:sz w:val="20"/>
          <w:szCs w:val="20"/>
          <w:lang w:eastAsia="pl-PL"/>
        </w:rPr>
        <w:t xml:space="preserve">ul. </w:t>
      </w:r>
      <w:r w:rsidR="2DF4C6ED" w:rsidRPr="36400719">
        <w:rPr>
          <w:rFonts w:asciiTheme="majorHAnsi" w:eastAsia="Times New Roman" w:hAnsiTheme="majorHAnsi" w:cstheme="minorBidi"/>
          <w:kern w:val="0"/>
          <w:sz w:val="20"/>
          <w:szCs w:val="20"/>
          <w:lang w:eastAsia="pl-PL"/>
        </w:rPr>
        <w:t>Świętokrzyska 89</w:t>
      </w:r>
      <w:r w:rsidRPr="36400719">
        <w:rPr>
          <w:rFonts w:asciiTheme="majorHAnsi" w:eastAsia="Times New Roman" w:hAnsiTheme="majorHAnsi" w:cstheme="minorBidi"/>
          <w:kern w:val="0"/>
          <w:sz w:val="20"/>
          <w:szCs w:val="20"/>
          <w:lang w:eastAsia="pl-PL"/>
        </w:rPr>
        <w:t xml:space="preserve">, </w:t>
      </w:r>
      <w:r w:rsidR="368AF959" w:rsidRPr="202A92F2">
        <w:rPr>
          <w:rFonts w:asciiTheme="majorHAnsi" w:eastAsia="Times New Roman" w:hAnsiTheme="majorHAnsi" w:cstheme="minorBidi"/>
          <w:sz w:val="20"/>
          <w:szCs w:val="20"/>
          <w:lang w:eastAsia="pl-PL"/>
        </w:rPr>
        <w:t>26-085 Ćmińsk</w:t>
      </w:r>
      <w:r w:rsidRPr="36400719">
        <w:rPr>
          <w:rFonts w:asciiTheme="majorHAnsi" w:eastAsia="Times New Roman" w:hAnsiTheme="majorHAnsi" w:cstheme="minorBidi"/>
          <w:kern w:val="0"/>
          <w:sz w:val="20"/>
          <w:szCs w:val="20"/>
          <w:lang w:eastAsia="pl-PL"/>
        </w:rPr>
        <w:t xml:space="preserve">, woj. świętokrzyskie, pow. </w:t>
      </w:r>
      <w:r w:rsidR="6301234D" w:rsidRPr="36400719">
        <w:rPr>
          <w:rFonts w:asciiTheme="majorHAnsi" w:eastAsia="Times New Roman" w:hAnsiTheme="majorHAnsi" w:cstheme="minorBidi"/>
          <w:kern w:val="0"/>
          <w:sz w:val="20"/>
          <w:szCs w:val="20"/>
          <w:lang w:eastAsia="pl-PL"/>
        </w:rPr>
        <w:t>kielecki</w:t>
      </w:r>
    </w:p>
    <w:p w14:paraId="217579A5" w14:textId="3E86C526" w:rsidR="0001612E" w:rsidRDefault="6301234D" w:rsidP="36400719">
      <w:pPr>
        <w:spacing w:after="0" w:line="240" w:lineRule="auto"/>
        <w:jc w:val="center"/>
        <w:rPr>
          <w:rFonts w:asciiTheme="majorHAnsi" w:eastAsia="Times New Roman" w:hAnsiTheme="majorHAnsi" w:cstheme="minorBidi"/>
          <w:sz w:val="20"/>
          <w:szCs w:val="20"/>
          <w:lang w:eastAsia="pl-PL"/>
        </w:rPr>
      </w:pPr>
      <w:r w:rsidRPr="202A92F2">
        <w:rPr>
          <w:rFonts w:asciiTheme="majorHAnsi" w:eastAsia="Times New Roman" w:hAnsiTheme="majorHAnsi" w:cstheme="minorBidi"/>
          <w:sz w:val="20"/>
          <w:szCs w:val="20"/>
          <w:lang w:eastAsia="pl-PL"/>
        </w:rPr>
        <w:t>26-085 Ćmińsk</w:t>
      </w:r>
    </w:p>
    <w:p w14:paraId="6A05A809" w14:textId="77777777" w:rsidR="0001612E" w:rsidRDefault="0001612E">
      <w:pPr>
        <w:pStyle w:val="Bezodstpw1"/>
        <w:spacing w:line="240" w:lineRule="auto"/>
        <w:jc w:val="center"/>
        <w:rPr>
          <w:rFonts w:asciiTheme="majorHAnsi" w:hAnsiTheme="majorHAnsi" w:cs="Calibri"/>
          <w:b/>
          <w:sz w:val="20"/>
          <w:szCs w:val="20"/>
        </w:rPr>
      </w:pPr>
    </w:p>
    <w:p w14:paraId="5A7BA918" w14:textId="77777777" w:rsidR="0001612E" w:rsidRDefault="00000000">
      <w:pPr>
        <w:pStyle w:val="Bezodstpw1"/>
        <w:numPr>
          <w:ilvl w:val="0"/>
          <w:numId w:val="9"/>
        </w:numPr>
        <w:spacing w:line="240" w:lineRule="auto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OPIS PRZEDMIOTU ZAMÓWIENIA</w:t>
      </w:r>
    </w:p>
    <w:p w14:paraId="5A39BBE3" w14:textId="77777777" w:rsidR="0001612E" w:rsidRDefault="0001612E">
      <w:pPr>
        <w:pStyle w:val="Bezodstpw1"/>
        <w:spacing w:line="240" w:lineRule="auto"/>
        <w:ind w:left="1080"/>
        <w:jc w:val="both"/>
        <w:rPr>
          <w:rFonts w:asciiTheme="majorHAnsi" w:hAnsiTheme="majorHAnsi" w:cs="Calibri"/>
          <w:b/>
          <w:sz w:val="20"/>
          <w:szCs w:val="20"/>
        </w:rPr>
      </w:pPr>
    </w:p>
    <w:p w14:paraId="1C6CBA37" w14:textId="2FB9CFB5" w:rsidR="0001612E" w:rsidRDefault="36400719" w:rsidP="202A92F2">
      <w:pPr>
        <w:spacing w:after="0"/>
        <w:jc w:val="both"/>
        <w:rPr>
          <w:rFonts w:asciiTheme="majorHAnsi" w:hAnsiTheme="majorHAnsi" w:cs="Calibri"/>
          <w:sz w:val="20"/>
          <w:szCs w:val="20"/>
        </w:rPr>
      </w:pPr>
      <w:r w:rsidRPr="202A92F2">
        <w:rPr>
          <w:rFonts w:asciiTheme="majorHAnsi" w:hAnsiTheme="majorHAnsi" w:cs="Calibri"/>
          <w:sz w:val="20"/>
          <w:szCs w:val="20"/>
        </w:rPr>
        <w:t xml:space="preserve">Przedmiotem Zamówienia jest zakup </w:t>
      </w:r>
      <w:r w:rsidR="4FB7BDA3" w:rsidRPr="202A92F2">
        <w:rPr>
          <w:rFonts w:asciiTheme="majorHAnsi" w:hAnsiTheme="majorHAnsi" w:cstheme="minorBidi"/>
          <w:sz w:val="20"/>
          <w:szCs w:val="20"/>
        </w:rPr>
        <w:t xml:space="preserve">usług i wyposażenia związanych z utworzeniem strefy rekreacyjno-sportowej </w:t>
      </w:r>
      <w:r w:rsidRPr="202A92F2">
        <w:rPr>
          <w:rFonts w:asciiTheme="majorHAnsi" w:hAnsiTheme="majorHAnsi" w:cs="Calibri"/>
          <w:sz w:val="20"/>
          <w:szCs w:val="20"/>
        </w:rPr>
        <w:t>niezbędn</w:t>
      </w:r>
      <w:r w:rsidR="4AA4B645" w:rsidRPr="202A92F2">
        <w:rPr>
          <w:rFonts w:asciiTheme="majorHAnsi" w:hAnsiTheme="majorHAnsi" w:cs="Calibri"/>
          <w:sz w:val="20"/>
          <w:szCs w:val="20"/>
        </w:rPr>
        <w:t>ych</w:t>
      </w:r>
      <w:r w:rsidRPr="202A92F2">
        <w:rPr>
          <w:rFonts w:asciiTheme="majorHAnsi" w:hAnsiTheme="majorHAnsi" w:cs="Calibri"/>
          <w:sz w:val="20"/>
          <w:szCs w:val="20"/>
        </w:rPr>
        <w:t xml:space="preserve"> do wdrożenia usługi</w:t>
      </w:r>
      <w:r w:rsidR="13700EFC" w:rsidRPr="202A92F2">
        <w:rPr>
          <w:rFonts w:asciiTheme="majorHAnsi" w:hAnsiTheme="majorHAnsi" w:cs="Calibri"/>
          <w:sz w:val="20"/>
          <w:szCs w:val="20"/>
        </w:rPr>
        <w:t xml:space="preserve"> organizowania </w:t>
      </w:r>
      <w:r w:rsidR="3E7534AD" w:rsidRPr="202A92F2">
        <w:rPr>
          <w:rFonts w:asciiTheme="majorHAnsi" w:hAnsiTheme="majorHAnsi" w:cs="Calibri"/>
          <w:sz w:val="20"/>
          <w:szCs w:val="20"/>
        </w:rPr>
        <w:t>kolonii i obozów dla dzieci i młodzieży</w:t>
      </w:r>
      <w:r w:rsidRPr="202A92F2">
        <w:rPr>
          <w:rFonts w:asciiTheme="majorHAnsi" w:hAnsiTheme="majorHAnsi" w:cs="Calibri"/>
          <w:sz w:val="20"/>
          <w:szCs w:val="20"/>
        </w:rPr>
        <w:t xml:space="preserve">, w ramach zadania inwestycyjnego pn.: </w:t>
      </w:r>
      <w:r w:rsidR="26731386" w:rsidRPr="202A92F2">
        <w:rPr>
          <w:rFonts w:asciiTheme="majorHAnsi" w:hAnsiTheme="majorHAnsi" w:cstheme="minorBidi"/>
          <w:i/>
          <w:iCs/>
          <w:sz w:val="20"/>
          <w:szCs w:val="20"/>
        </w:rPr>
        <w:t>„</w:t>
      </w:r>
      <w:r w:rsidR="11272A06" w:rsidRPr="202A92F2">
        <w:rPr>
          <w:rFonts w:asciiTheme="majorHAnsi" w:hAnsiTheme="majorHAnsi" w:cstheme="minorBidi"/>
          <w:i/>
          <w:iCs/>
          <w:sz w:val="20"/>
          <w:szCs w:val="20"/>
        </w:rPr>
        <w:t xml:space="preserve"> Stworzenie bezpiecznej przestrzeni pod organizację kolonii i obozów dla dzieci i młodzieży w Hotelu Stodółka, region świętokrzyski</w:t>
      </w:r>
      <w:r w:rsidR="26731386" w:rsidRPr="202A92F2">
        <w:rPr>
          <w:rFonts w:ascii="Cambria" w:eastAsia="Cambria" w:hAnsi="Cambria" w:cs="Cambria"/>
          <w:color w:val="000000" w:themeColor="text1"/>
          <w:sz w:val="20"/>
          <w:szCs w:val="20"/>
        </w:rPr>
        <w:t>.</w:t>
      </w:r>
      <w:r w:rsidR="26731386" w:rsidRPr="202A92F2">
        <w:rPr>
          <w:rFonts w:asciiTheme="majorHAnsi" w:hAnsiTheme="majorHAnsi"/>
          <w:i/>
          <w:iCs/>
          <w:sz w:val="20"/>
          <w:szCs w:val="20"/>
        </w:rPr>
        <w:t>”</w:t>
      </w:r>
      <w:r w:rsidRPr="202A92F2">
        <w:rPr>
          <w:rFonts w:asciiTheme="majorHAnsi" w:hAnsiTheme="majorHAnsi" w:cs="Calibri"/>
          <w:i/>
          <w:iCs/>
          <w:sz w:val="20"/>
          <w:szCs w:val="20"/>
        </w:rPr>
        <w:t xml:space="preserve"> </w:t>
      </w:r>
      <w:r w:rsidRPr="202A92F2">
        <w:rPr>
          <w:rFonts w:asciiTheme="majorHAnsi" w:hAnsiTheme="majorHAnsi" w:cs="Calibri"/>
          <w:sz w:val="20"/>
          <w:szCs w:val="20"/>
        </w:rPr>
        <w:t>współfinansowanego ze środków programu Krajowego Planu Odbudowy i Zwiększania Odporności, inwestycja A1.2.1 Inwestycje dla przedsiębiorstw w produkty, usługi i kompetencje pracowników oraz kadry związane z dywersyfikacją działalności.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188"/>
        <w:gridCol w:w="5305"/>
      </w:tblGrid>
      <w:tr w:rsidR="0001612E" w14:paraId="1474405E" w14:textId="77777777" w:rsidTr="202A92F2">
        <w:trPr>
          <w:trHeight w:val="504"/>
        </w:trPr>
        <w:tc>
          <w:tcPr>
            <w:tcW w:w="4188" w:type="dxa"/>
          </w:tcPr>
          <w:p w14:paraId="03997DB0" w14:textId="77777777" w:rsidR="0001612E" w:rsidRDefault="00000000">
            <w:pPr>
              <w:spacing w:line="24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Nazwa zamówienia</w:t>
            </w:r>
          </w:p>
        </w:tc>
        <w:tc>
          <w:tcPr>
            <w:tcW w:w="5304" w:type="dxa"/>
          </w:tcPr>
          <w:p w14:paraId="2ABF1D87" w14:textId="77777777" w:rsidR="0001612E" w:rsidRDefault="00000000">
            <w:pPr>
              <w:spacing w:line="24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Specyfikacja zamówienia</w:t>
            </w:r>
          </w:p>
        </w:tc>
      </w:tr>
      <w:tr w:rsidR="0001612E" w14:paraId="4D799A84" w14:textId="77777777" w:rsidTr="202A92F2">
        <w:trPr>
          <w:trHeight w:val="300"/>
        </w:trPr>
        <w:tc>
          <w:tcPr>
            <w:tcW w:w="4188" w:type="dxa"/>
          </w:tcPr>
          <w:p w14:paraId="3A9982D9" w14:textId="2E969E74" w:rsidR="0001612E" w:rsidRDefault="01F88A21" w:rsidP="36400719">
            <w:pPr>
              <w:spacing w:line="240" w:lineRule="auto"/>
              <w:jc w:val="both"/>
              <w:rPr>
                <w:rFonts w:asciiTheme="majorHAnsi" w:eastAsia="Times New Roman" w:hAnsiTheme="majorHAnsi" w:cstheme="minorBidi"/>
                <w:b/>
                <w:bCs/>
                <w:sz w:val="20"/>
                <w:szCs w:val="20"/>
                <w:lang w:eastAsia="pl-PL"/>
              </w:rPr>
            </w:pPr>
            <w:r w:rsidRPr="36400719">
              <w:rPr>
                <w:rFonts w:asciiTheme="majorHAnsi" w:eastAsia="Times New Roman" w:hAnsiTheme="majorHAnsi" w:cstheme="minorBidi"/>
                <w:b/>
                <w:bCs/>
                <w:kern w:val="0"/>
                <w:sz w:val="20"/>
                <w:szCs w:val="20"/>
                <w:lang w:eastAsia="pl-PL"/>
              </w:rPr>
              <w:t>Działania związanego z utworzeniem strefy rekreacyjno-sportowej</w:t>
            </w:r>
          </w:p>
        </w:tc>
        <w:tc>
          <w:tcPr>
            <w:tcW w:w="5304" w:type="dxa"/>
          </w:tcPr>
          <w:p w14:paraId="2A79C27B" w14:textId="64222FD8" w:rsidR="0001612E" w:rsidRDefault="01F88A21" w:rsidP="202A92F2">
            <w:pPr>
              <w:pStyle w:val="Akapitzlist"/>
              <w:numPr>
                <w:ilvl w:val="0"/>
                <w:numId w:val="1"/>
              </w:numPr>
              <w:shd w:val="clear" w:color="auto" w:fill="FCFCFC"/>
              <w:spacing w:before="100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r w:rsidRPr="202A92F2">
              <w:rPr>
                <w:rFonts w:ascii="Calibri" w:eastAsia="Calibri" w:hAnsi="Calibri" w:cs="Calibri"/>
                <w:color w:val="000000" w:themeColor="text1"/>
                <w:sz w:val="16"/>
                <w:szCs w:val="16"/>
                <w:lang w:val="pl"/>
              </w:rPr>
              <w:t xml:space="preserve">Prace adaptacyjne pod ogrodzenie i boisko sportowe -prace adaptacyjne 400m2(wyrównywanie, zagęszczenie terenu) , 600 ton ziemi niespoistej do zagęszczania, płyty ażurowe wym. 40x60x8 cm, 700 szt. </w:t>
            </w:r>
          </w:p>
          <w:p w14:paraId="6170A3BD" w14:textId="1DC57D5F" w:rsidR="0001612E" w:rsidRDefault="01F88A21" w:rsidP="202A92F2">
            <w:pPr>
              <w:pStyle w:val="Akapitzlist"/>
              <w:numPr>
                <w:ilvl w:val="0"/>
                <w:numId w:val="1"/>
              </w:numPr>
              <w:shd w:val="clear" w:color="auto" w:fill="FCFCFC"/>
              <w:spacing w:before="100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r w:rsidRPr="202A92F2">
              <w:rPr>
                <w:rFonts w:ascii="Calibri" w:eastAsia="Calibri" w:hAnsi="Calibri" w:cs="Calibri"/>
                <w:color w:val="000000" w:themeColor="text1"/>
                <w:sz w:val="16"/>
                <w:szCs w:val="16"/>
                <w:lang w:val="pl"/>
              </w:rPr>
              <w:t>Zakup z montażem ogrodzenia: - 160 szt. paneli z siatki ogrodzeniowej, antracytowej o wym. min. Wys.150cmx sze.250cm, - 180 szt. słupków ogrodzeniowych, antracytowy 6cm x 4cm x wys.200 cm, prace montażowe ogrodzenia 400 mb.</w:t>
            </w:r>
          </w:p>
          <w:p w14:paraId="1F1AB084" w14:textId="2CB094A7" w:rsidR="0001612E" w:rsidRDefault="0001612E" w:rsidP="00AE233F">
            <w:pPr>
              <w:pStyle w:val="Akapitzlist"/>
              <w:shd w:val="clear" w:color="auto" w:fill="FCFCFC"/>
              <w:spacing w:before="100"/>
              <w:ind w:left="1080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0562CB0E" w14:textId="77777777" w:rsidR="0001612E" w:rsidRDefault="0001612E">
      <w:pPr>
        <w:spacing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16E820DE" w14:textId="77777777" w:rsidR="0001612E" w:rsidRDefault="00000000">
      <w:pPr>
        <w:spacing w:after="12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Oferent dostarczy przedmiot zamówienia zgodny z parametrami zawartymi w opisie zamówienia, ustaleń zapytania ofertowego, zgodnie z obowiązującymi przepisami szczegółowymi i wiedzą techniczną. Przedmiot zamówienia musi być fabrycznie nowy, pełnowartościowy, wolny od wszelkich wad i uszkodzeń bez wcześniejszej eksploatacji.</w:t>
      </w:r>
    </w:p>
    <w:p w14:paraId="365805E9" w14:textId="77777777" w:rsidR="0001612E" w:rsidRDefault="00000000">
      <w:pPr>
        <w:pStyle w:val="Bezodstpw1"/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Zamawiający zastrzega, że wszędzie tam, gdzie w treści dokumentów składających się na opis przedmiotu zamówienia i w samym opisie zostały wskazane znaki towarowe, patenty, pochodzenie, źródła lub normy, Zamawiający dopuszcza metody, materiały, urządzenia, systemy, technologie, produkty, itp. równoważne do przedstawionych w opisie przedmiotu zamówienia w zakresie technologii wykonania i ogólnego składu materiałów, produktów. Dodatkowo Zamawiający podkreśla, iż równoważne metody, materiały, urządzenia, systemy, technologie itp. nie mogą stanowić jedynie zamienników w stosunku do metod, materiałów, urządzeń, systemów, technologii itp. opisanych w szczegółowym opisie przedmiotu zamówienia, ale muszą gwarantować spełnienie zdefiniowanych tam wymagań Zamawiającego.</w:t>
      </w:r>
    </w:p>
    <w:p w14:paraId="5C04C0EA" w14:textId="77777777" w:rsidR="0001612E" w:rsidRDefault="00000000">
      <w:pPr>
        <w:pStyle w:val="Bezodstpw1"/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lastRenderedPageBreak/>
        <w:t>Przez -równoważne- rozumie się materiały o parametrach technicznych i eksploatacyjnych nie gorszych (nie niższych) od założonych w dokumentacji / wskazanych przez Zamawiającego w szczególności w odniesieniu do:</w:t>
      </w:r>
    </w:p>
    <w:p w14:paraId="282D8A31" w14:textId="77777777" w:rsidR="0001612E" w:rsidRDefault="00000000">
      <w:pPr>
        <w:pStyle w:val="Bezodstpw1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charakteru użytkowego (tożsamości funkcji),</w:t>
      </w:r>
    </w:p>
    <w:p w14:paraId="3E2EE6D3" w14:textId="77777777" w:rsidR="0001612E" w:rsidRDefault="00000000">
      <w:pPr>
        <w:pStyle w:val="Bezodstpw1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parametrów technicznych (wytrzymałość, trwałość),</w:t>
      </w:r>
    </w:p>
    <w:p w14:paraId="64EFB419" w14:textId="77777777" w:rsidR="0001612E" w:rsidRDefault="00000000">
      <w:pPr>
        <w:pStyle w:val="Bezodstpw1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parametrów bezpieczeństwa użytkowania.</w:t>
      </w:r>
    </w:p>
    <w:p w14:paraId="77E15D3B" w14:textId="77777777" w:rsidR="0001612E" w:rsidRDefault="202A92F2">
      <w:pPr>
        <w:pStyle w:val="Bezodstpw1"/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 w:rsidRPr="202A92F2"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Ciężar udowodnienia, że materiał (wyrób) jest równoważny w stosunku do wymogu określonego przez Zamawiającego spoczywa na składającym ofertę.</w:t>
      </w:r>
    </w:p>
    <w:p w14:paraId="50F58894" w14:textId="6ACE2325" w:rsidR="3142BFF7" w:rsidRDefault="3142BFF7" w:rsidP="202A92F2">
      <w:pPr>
        <w:spacing w:after="0" w:line="240" w:lineRule="auto"/>
        <w:jc w:val="both"/>
        <w:rPr>
          <w:rFonts w:asciiTheme="majorHAnsi" w:hAnsiTheme="majorHAnsi" w:cstheme="minorBidi"/>
          <w:sz w:val="20"/>
          <w:szCs w:val="20"/>
        </w:rPr>
      </w:pPr>
      <w:r w:rsidRPr="202A92F2">
        <w:rPr>
          <w:rFonts w:asciiTheme="majorHAnsi" w:hAnsiTheme="majorHAnsi" w:cstheme="minorBidi"/>
          <w:sz w:val="20"/>
          <w:szCs w:val="20"/>
        </w:rPr>
        <w:t>45236110-4 – Wykładanie nawierzchni do boisk sportowych</w:t>
      </w:r>
    </w:p>
    <w:p w14:paraId="0AB1D041" w14:textId="62EB68D3" w:rsidR="3142BFF7" w:rsidRDefault="3142BFF7" w:rsidP="202A92F2">
      <w:pPr>
        <w:spacing w:after="0" w:line="240" w:lineRule="auto"/>
        <w:jc w:val="both"/>
        <w:rPr>
          <w:rFonts w:asciiTheme="majorHAnsi" w:hAnsiTheme="majorHAnsi" w:cstheme="minorBidi"/>
          <w:sz w:val="20"/>
          <w:szCs w:val="20"/>
        </w:rPr>
      </w:pPr>
      <w:r w:rsidRPr="202A92F2">
        <w:rPr>
          <w:rFonts w:asciiTheme="majorHAnsi" w:hAnsiTheme="majorHAnsi" w:cstheme="minorBidi"/>
          <w:sz w:val="20"/>
          <w:szCs w:val="20"/>
        </w:rPr>
        <w:t>45212200-8 – Roboty budowlane w zakresie obiektów sportowych</w:t>
      </w:r>
    </w:p>
    <w:p w14:paraId="34CE0A41" w14:textId="770A0DA1" w:rsidR="0001612E" w:rsidRDefault="00AE233F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AE233F">
        <w:rPr>
          <w:rFonts w:asciiTheme="majorHAnsi" w:hAnsiTheme="majorHAnsi" w:cstheme="minorBidi"/>
          <w:sz w:val="20"/>
          <w:szCs w:val="20"/>
        </w:rPr>
        <w:t>45340000-2 Instalowanie ogrodzeń, płotów i sprzętu ochronnego</w:t>
      </w:r>
    </w:p>
    <w:p w14:paraId="62EBF3C5" w14:textId="77777777" w:rsidR="0001612E" w:rsidRDefault="0001612E">
      <w:pPr>
        <w:pStyle w:val="Bezodstpw1"/>
        <w:spacing w:line="240" w:lineRule="auto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27EEFC3" w14:textId="77777777" w:rsidR="0001612E" w:rsidRDefault="00000000">
      <w:pPr>
        <w:pStyle w:val="Akapitzlist"/>
        <w:numPr>
          <w:ilvl w:val="0"/>
          <w:numId w:val="9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OFERTY CZĘŚCIOWE</w:t>
      </w:r>
    </w:p>
    <w:p w14:paraId="53DA608E" w14:textId="77777777" w:rsidR="0001612E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Nie dopuszcza się składania ofert częściowych i wariantowych w ramach danej części zamówienia.</w:t>
      </w:r>
    </w:p>
    <w:p w14:paraId="35165052" w14:textId="77777777" w:rsidR="0001612E" w:rsidRDefault="00000000">
      <w:pPr>
        <w:numPr>
          <w:ilvl w:val="0"/>
          <w:numId w:val="9"/>
        </w:numPr>
        <w:spacing w:after="0" w:line="240" w:lineRule="auto"/>
        <w:ind w:left="340" w:firstLine="0"/>
        <w:jc w:val="both"/>
        <w:outlineLvl w:val="0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 xml:space="preserve">       OFERTY WARIANTOWE</w:t>
      </w:r>
      <w:r>
        <w:rPr>
          <w:rFonts w:asciiTheme="majorHAnsi" w:hAnsiTheme="majorHAnsi" w:cs="Calibri"/>
          <w:b/>
          <w:sz w:val="20"/>
          <w:szCs w:val="20"/>
        </w:rPr>
        <w:tab/>
      </w:r>
      <w:r>
        <w:rPr>
          <w:rFonts w:asciiTheme="majorHAnsi" w:hAnsiTheme="majorHAnsi" w:cs="Calibri"/>
          <w:b/>
          <w:sz w:val="20"/>
          <w:szCs w:val="20"/>
        </w:rPr>
        <w:tab/>
      </w:r>
      <w:r>
        <w:rPr>
          <w:rFonts w:asciiTheme="majorHAnsi" w:hAnsiTheme="majorHAnsi" w:cs="Calibri"/>
          <w:b/>
          <w:sz w:val="20"/>
          <w:szCs w:val="20"/>
        </w:rPr>
        <w:tab/>
      </w:r>
      <w:r>
        <w:rPr>
          <w:rFonts w:asciiTheme="majorHAnsi" w:hAnsiTheme="majorHAnsi" w:cs="Calibri"/>
          <w:b/>
          <w:sz w:val="20"/>
          <w:szCs w:val="20"/>
        </w:rPr>
        <w:tab/>
      </w:r>
    </w:p>
    <w:p w14:paraId="0BE865CD" w14:textId="77777777" w:rsidR="0001612E" w:rsidRDefault="00000000">
      <w:pPr>
        <w:spacing w:line="240" w:lineRule="auto"/>
        <w:jc w:val="both"/>
        <w:outlineLvl w:val="0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Zamawiający nie dopuszcza składania ofert wariantowych.</w:t>
      </w:r>
    </w:p>
    <w:p w14:paraId="40B51945" w14:textId="77777777" w:rsidR="0001612E" w:rsidRDefault="00000000">
      <w:pPr>
        <w:pStyle w:val="Akapitzlist1"/>
        <w:numPr>
          <w:ilvl w:val="0"/>
          <w:numId w:val="9"/>
        </w:numPr>
        <w:spacing w:after="0" w:line="240" w:lineRule="auto"/>
        <w:ind w:left="1077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TERMIN REALIZACJI UMOWY</w:t>
      </w:r>
    </w:p>
    <w:p w14:paraId="11E99EEB" w14:textId="77777777" w:rsidR="0001612E" w:rsidRDefault="00000000">
      <w:pPr>
        <w:pStyle w:val="Akapitzlist"/>
        <w:numPr>
          <w:ilvl w:val="0"/>
          <w:numId w:val="12"/>
        </w:numPr>
        <w:spacing w:after="200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Przewidziany maksymalny termin realizacji przedmiotu zamówienia: </w:t>
      </w:r>
    </w:p>
    <w:p w14:paraId="0D944E34" w14:textId="51EC1F97" w:rsidR="0001612E" w:rsidRDefault="002C00DB">
      <w:pPr>
        <w:pStyle w:val="Akapitzlist"/>
        <w:spacing w:after="200"/>
        <w:ind w:left="1080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25.03.2026</w:t>
      </w:r>
      <w:r w:rsidR="00000000">
        <w:rPr>
          <w:rFonts w:asciiTheme="majorHAnsi" w:hAnsiTheme="majorHAnsi" w:cs="Calibri"/>
          <w:sz w:val="20"/>
          <w:szCs w:val="20"/>
        </w:rPr>
        <w:t>. roku</w:t>
      </w:r>
    </w:p>
    <w:p w14:paraId="19D7358A" w14:textId="77777777" w:rsidR="0001612E" w:rsidRDefault="00000000">
      <w:pPr>
        <w:pStyle w:val="Akapitzlist"/>
        <w:numPr>
          <w:ilvl w:val="0"/>
          <w:numId w:val="12"/>
        </w:numPr>
        <w:spacing w:after="200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Terminy realizacji zamówienia mogą ulec zmianie, w zależności od wystąpienia okoliczności, których nie można było przewidzieć w dniu zawarcia umowy lub w sytuacjach nieprzewidzianych, za zgodą obu stron.</w:t>
      </w:r>
    </w:p>
    <w:p w14:paraId="6D98A12B" w14:textId="77777777" w:rsidR="0001612E" w:rsidRDefault="0001612E">
      <w:pPr>
        <w:pStyle w:val="Akapitzlist"/>
        <w:spacing w:after="200"/>
        <w:ind w:left="426"/>
        <w:jc w:val="both"/>
        <w:rPr>
          <w:rFonts w:asciiTheme="majorHAnsi" w:hAnsiTheme="majorHAnsi" w:cs="Calibri"/>
          <w:sz w:val="20"/>
          <w:szCs w:val="20"/>
        </w:rPr>
      </w:pPr>
    </w:p>
    <w:p w14:paraId="507A8D3C" w14:textId="77777777" w:rsidR="0001612E" w:rsidRDefault="00000000">
      <w:pPr>
        <w:pStyle w:val="Akapitzlist1"/>
        <w:numPr>
          <w:ilvl w:val="0"/>
          <w:numId w:val="9"/>
        </w:numPr>
        <w:spacing w:after="0" w:line="240" w:lineRule="auto"/>
        <w:ind w:left="1077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WYKLUCZENIE Z UDZIAŁU W POSTĘPOWANIU</w:t>
      </w:r>
    </w:p>
    <w:p w14:paraId="2946DB82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</w:pPr>
    </w:p>
    <w:p w14:paraId="75A6C48E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  <w:t>Z postępowania o udzielenie zamówienia Zamawiający może wykluczyć Wykonawcę, który nie wykaże spełniania warunków udziału w postępowaniu lub nie wykaże braku podstaw wykluczenia (weryfikowane na podstawie oświadczenia).</w:t>
      </w:r>
    </w:p>
    <w:p w14:paraId="5997CC1D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</w:pPr>
    </w:p>
    <w:p w14:paraId="2481936B" w14:textId="77777777" w:rsidR="0001612E" w:rsidRDefault="00000000">
      <w:pPr>
        <w:spacing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  <w:lang w:eastAsia="pl-PL"/>
        </w:rPr>
      </w:pPr>
      <w:r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1.Z postępowania o udzielenie zamówienia Zamawiający może wykluczyć Wykonawcę/podwykonawcę/podmiot trzeci:</w:t>
      </w:r>
    </w:p>
    <w:p w14:paraId="4C5C4B78" w14:textId="77777777" w:rsidR="0001612E" w:rsidRDefault="00000000">
      <w:pPr>
        <w:pStyle w:val="Akapitzlist"/>
        <w:numPr>
          <w:ilvl w:val="0"/>
          <w:numId w:val="5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z 2020r., poz. 814)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2020 r. poz. 1228 ); </w:t>
      </w:r>
    </w:p>
    <w:p w14:paraId="1C1902E7" w14:textId="77777777" w:rsidR="0001612E" w:rsidRDefault="00000000">
      <w:pPr>
        <w:pStyle w:val="Akapitzlist"/>
        <w:numPr>
          <w:ilvl w:val="0"/>
          <w:numId w:val="5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 </w:t>
      </w:r>
    </w:p>
    <w:p w14:paraId="61B57EB1" w14:textId="77777777" w:rsidR="0001612E" w:rsidRDefault="00000000">
      <w:pPr>
        <w:pStyle w:val="Akapitzlist"/>
        <w:numPr>
          <w:ilvl w:val="0"/>
          <w:numId w:val="5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będącego osobą fizyczną, którego prawomocnie skazano za wykroczenie przeciwko prawom pracownika lub wykroczenie przeciwko środowisku, jeżeli za jego popełnienie wymierzono karę aresztu, ograniczenia wolności lub karę grzywny; </w:t>
      </w:r>
    </w:p>
    <w:p w14:paraId="4AA32504" w14:textId="77777777" w:rsidR="0001612E" w:rsidRDefault="00000000">
      <w:pPr>
        <w:pStyle w:val="Akapitzlist"/>
        <w:numPr>
          <w:ilvl w:val="0"/>
          <w:numId w:val="5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wobec którego wydano ostateczną decyzję administracyjną o naruszeniu obowiązków wynikających z przepisów prawa pracy, prawa ochrony środowiska lub przepisów o zabezpieczeniu społecznym,  jeżeli wymierzono tą decyzją karę pieniężną;</w:t>
      </w:r>
    </w:p>
    <w:p w14:paraId="01AA91F3" w14:textId="77777777" w:rsidR="0001612E" w:rsidRDefault="00000000">
      <w:pPr>
        <w:pStyle w:val="Akapitzlist"/>
        <w:numPr>
          <w:ilvl w:val="0"/>
          <w:numId w:val="5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który naruszył obowiązki dotyczące płatności podatków, opłat lub składek na ubezpieczenia społeczne lub zdrowotne, co zamawiający jest w stanie wykazać za pomocą stosownych środków dowodowych, chyba że Wykonawca dokonał płatności należnych podatków, opłat lub składek na ubezpieczenia społeczne lub zdrowotne wraz z odsetkami lub grzywnami lub zawarł wiążące porozumienie w sprawie spłaty tych należności.</w:t>
      </w:r>
    </w:p>
    <w:p w14:paraId="3E4BBD4D" w14:textId="77777777" w:rsidR="0001612E" w:rsidRDefault="00000000">
      <w:pPr>
        <w:pStyle w:val="Akapitzlist"/>
        <w:numPr>
          <w:ilvl w:val="0"/>
          <w:numId w:val="5"/>
        </w:numPr>
        <w:ind w:left="426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lastRenderedPageBreak/>
        <w:t xml:space="preserve">który należąc do tej samej grupy kapitałowej w rozumieniu ustawy z dnia 16 lutego </w:t>
      </w:r>
      <w:r>
        <w:rPr>
          <w:rFonts w:asciiTheme="majorHAnsi" w:hAnsiTheme="majorHAnsi" w:cstheme="minorHAnsi"/>
          <w:sz w:val="20"/>
          <w:szCs w:val="20"/>
        </w:rPr>
        <w:br/>
        <w:t>2007 r. o ochronie konkurencji i konsumentów (Dz. U. z 2020 r. poz. 1076) złoży odrębną ofertę.</w:t>
      </w:r>
    </w:p>
    <w:p w14:paraId="75ACBF1D" w14:textId="77777777" w:rsidR="0001612E" w:rsidRDefault="00000000">
      <w:pPr>
        <w:pStyle w:val="Akapitzlist"/>
        <w:numPr>
          <w:ilvl w:val="0"/>
          <w:numId w:val="5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jest powiązany osobowo lub kapitałowo z Zamawiającym (weryfikowane na podstawie załącznika nr 2) </w:t>
      </w:r>
    </w:p>
    <w:p w14:paraId="110FFD37" w14:textId="77777777" w:rsidR="0001612E" w:rsidRDefault="0001612E">
      <w:pPr>
        <w:spacing w:line="24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</w:p>
    <w:p w14:paraId="380ED4C0" w14:textId="77777777" w:rsidR="0001612E" w:rsidRDefault="00000000">
      <w:pPr>
        <w:spacing w:after="0" w:line="24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Poprzez powiązania kapitałowe lub osobowe rozumie się wzajemne powiązania między Zamawiającym lub osobami upoważnionymi do zaciągania zobowiązań w imieniu Zamawiającego lub osobami wykonującymi w jej imieniu czynności związane z przygotowaniem i przeprowadzeniem procedury wyboru Wykonawcy a Wykonawcą polegające na: </w:t>
      </w:r>
    </w:p>
    <w:p w14:paraId="7143FA37" w14:textId="77777777" w:rsidR="0001612E" w:rsidRDefault="0000000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uczestniczeniu w spółce jako wspólnik spółki cywilnej lub spółki osobowej, </w:t>
      </w:r>
    </w:p>
    <w:p w14:paraId="45D9FA02" w14:textId="77777777" w:rsidR="0001612E" w:rsidRDefault="0000000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posiadaniu co najmniej 10% udziałów lub akcji, </w:t>
      </w:r>
    </w:p>
    <w:p w14:paraId="4488E39C" w14:textId="77777777" w:rsidR="0001612E" w:rsidRDefault="0000000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pełnieniu funkcji członka organu nadzorczego lub zarządzającego, prokurenta, pełnomocnika, </w:t>
      </w:r>
    </w:p>
    <w:p w14:paraId="40A5D357" w14:textId="77777777" w:rsidR="0001612E" w:rsidRDefault="0000000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B699379" w14:textId="77777777" w:rsidR="0001612E" w:rsidRDefault="0001612E">
      <w:pPr>
        <w:spacing w:line="240" w:lineRule="auto"/>
        <w:ind w:left="426"/>
        <w:rPr>
          <w:rFonts w:asciiTheme="majorHAnsi" w:hAnsiTheme="majorHAnsi" w:cstheme="minorHAnsi"/>
          <w:sz w:val="20"/>
          <w:szCs w:val="20"/>
        </w:rPr>
      </w:pPr>
    </w:p>
    <w:p w14:paraId="31D30B38" w14:textId="77777777" w:rsidR="0001612E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2.Nie dopuszcza się udziału rosyjskich wykonawców, podwykonawców i dostawców w realizacji niniejszego zlecenia na podstawie ROZPORZĄDZENIA RADY (UE) 2022/576 z dnia 8 kwietnia 2022 r. w sprawie zmiany rozporządzenia (UE) nr 833/2014 dotyczącego środków ograniczających w związku z działaniami Rosji destabilizującymi sytuację na Ukrainie.</w:t>
      </w:r>
    </w:p>
    <w:p w14:paraId="5D23810F" w14:textId="77777777" w:rsidR="0001612E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3.Zamawiający nie dopuszcza Wykonawcy/podwykonawcy/podmiotu trzeciego, który podlega wykluczeniu z postępowania na podstawie art. 7 ust. 1 ustawy o szczególnych rozwiązaniach w zakresie przeciwdziałania wspieraniu agresji na Ukrainę oraz służących ochronie bezpieczeństwa narodowego (Dz. U. z 2022 r., poz. 835).</w:t>
      </w:r>
    </w:p>
    <w:p w14:paraId="3FE9F23F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F72F646" w14:textId="77777777" w:rsidR="0001612E" w:rsidRDefault="0001612E">
      <w:pPr>
        <w:suppressAutoHyphens w:val="0"/>
        <w:spacing w:after="0" w:line="240" w:lineRule="auto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5358F0FA" w14:textId="77777777" w:rsidR="0001612E" w:rsidRDefault="00000000">
      <w:pPr>
        <w:pStyle w:val="Akapitzlist1"/>
        <w:numPr>
          <w:ilvl w:val="0"/>
          <w:numId w:val="9"/>
        </w:numPr>
        <w:spacing w:after="0" w:line="240" w:lineRule="auto"/>
        <w:ind w:left="1077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WARUNKI UDZIAŁU W POSTĘPOWANIU ORAZ OPIS SPOSOBU DOKONANIA OCENY SPEŁNIENIA TYCH WARUNKÓW</w:t>
      </w:r>
    </w:p>
    <w:p w14:paraId="008D0956" w14:textId="77777777" w:rsidR="0001612E" w:rsidRDefault="00000000">
      <w:pPr>
        <w:widowControl w:val="0"/>
        <w:numPr>
          <w:ilvl w:val="0"/>
          <w:numId w:val="2"/>
        </w:numPr>
        <w:tabs>
          <w:tab w:val="left" w:pos="350"/>
        </w:tabs>
        <w:suppressAutoHyphens w:val="0"/>
        <w:spacing w:after="0" w:line="240" w:lineRule="auto"/>
        <w:ind w:left="320" w:hanging="320"/>
        <w:jc w:val="both"/>
        <w:rPr>
          <w:rFonts w:asciiTheme="majorHAnsi" w:eastAsia="Cambria" w:hAnsiTheme="majorHAnsi" w:cs="Calibri"/>
          <w:kern w:val="0"/>
          <w:sz w:val="20"/>
          <w:szCs w:val="20"/>
          <w:lang w:eastAsia="pl-PL"/>
        </w:rPr>
      </w:pPr>
      <w:bookmarkStart w:id="0" w:name="_Hlk517809513"/>
      <w:bookmarkEnd w:id="0"/>
      <w:r>
        <w:rPr>
          <w:rFonts w:asciiTheme="majorHAnsi" w:eastAsia="Cambria" w:hAnsiTheme="majorHAnsi" w:cs="Calibri"/>
          <w:kern w:val="0"/>
          <w:sz w:val="20"/>
          <w:szCs w:val="20"/>
          <w:lang w:eastAsia="pl-PL" w:bidi="pl-PL"/>
        </w:rPr>
        <w:t>Zamawiający oceni, czy Wykonawca spełnia warunki udziału w postępowaniu, na podstawie złożonych wraz z ofertą oświadczeń lub dokumentów żądanych przez Zamawiającego, potwierdzających spełnienie tych warunków.</w:t>
      </w:r>
    </w:p>
    <w:p w14:paraId="2FB77E1E" w14:textId="77777777" w:rsidR="0001612E" w:rsidRDefault="00000000">
      <w:pPr>
        <w:widowControl w:val="0"/>
        <w:numPr>
          <w:ilvl w:val="0"/>
          <w:numId w:val="2"/>
        </w:numPr>
        <w:tabs>
          <w:tab w:val="left" w:pos="350"/>
        </w:tabs>
        <w:suppressAutoHyphens w:val="0"/>
        <w:spacing w:after="0" w:line="240" w:lineRule="auto"/>
        <w:ind w:left="320" w:hanging="320"/>
        <w:jc w:val="both"/>
        <w:rPr>
          <w:rFonts w:asciiTheme="majorHAnsi" w:eastAsia="Cambria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Cambria" w:hAnsiTheme="majorHAnsi" w:cs="Calibri"/>
          <w:kern w:val="0"/>
          <w:sz w:val="20"/>
          <w:szCs w:val="20"/>
          <w:lang w:eastAsia="pl-PL" w:bidi="pl-PL"/>
        </w:rPr>
        <w:t>Zamawiający dokona oceny spełnienia przez Wykonawcę warunków udziału w postępowaniu zgodnie z formułą „spełnia / nie spełnia". Warunek graniczny „spełnia".</w:t>
      </w:r>
    </w:p>
    <w:p w14:paraId="3C565C7E" w14:textId="77777777" w:rsidR="0001612E" w:rsidRDefault="00000000">
      <w:pPr>
        <w:widowControl w:val="0"/>
        <w:numPr>
          <w:ilvl w:val="0"/>
          <w:numId w:val="2"/>
        </w:numPr>
        <w:tabs>
          <w:tab w:val="left" w:pos="350"/>
        </w:tabs>
        <w:suppressAutoHyphens w:val="0"/>
        <w:spacing w:after="0" w:line="240" w:lineRule="auto"/>
        <w:ind w:left="320" w:hanging="320"/>
        <w:jc w:val="both"/>
        <w:rPr>
          <w:rFonts w:asciiTheme="majorHAnsi" w:eastAsia="Cambria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Cambria" w:hAnsiTheme="majorHAnsi" w:cs="Calibri"/>
          <w:kern w:val="0"/>
          <w:sz w:val="20"/>
          <w:szCs w:val="20"/>
          <w:lang w:eastAsia="pl-PL" w:bidi="pl-PL"/>
        </w:rPr>
        <w:t>O udzielenie zamówienia mogą ubiegać się Wykonawcy, którzy:</w:t>
      </w:r>
    </w:p>
    <w:p w14:paraId="06D72ED1" w14:textId="77777777" w:rsidR="0001612E" w:rsidRDefault="00000000">
      <w:pPr>
        <w:pStyle w:val="Akapitzlist"/>
        <w:widowControl w:val="0"/>
        <w:numPr>
          <w:ilvl w:val="0"/>
          <w:numId w:val="14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eastAsia="Cambria" w:hAnsiTheme="majorHAnsi" w:cstheme="minorHAnsi"/>
          <w:sz w:val="20"/>
          <w:szCs w:val="20"/>
          <w:lang w:eastAsia="pl-PL" w:bidi="pl-PL"/>
        </w:rPr>
        <w:t>Akceptują treść zapytania bez zastrzeżeń – złożenie oferty oznacza akceptację treści zapytania bez zastrzeżeń.</w:t>
      </w:r>
    </w:p>
    <w:p w14:paraId="7AD6614C" w14:textId="77777777" w:rsidR="0001612E" w:rsidRDefault="00000000">
      <w:pPr>
        <w:pStyle w:val="Akapitzlist"/>
        <w:widowControl w:val="0"/>
        <w:numPr>
          <w:ilvl w:val="0"/>
          <w:numId w:val="14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eastAsia="Cambria" w:hAnsiTheme="majorHAnsi" w:cstheme="minorHAnsi"/>
          <w:sz w:val="20"/>
          <w:szCs w:val="20"/>
          <w:lang w:eastAsia="pl-PL"/>
        </w:rPr>
        <w:t>Nie podlegają wykluczeniu – (W</w:t>
      </w:r>
      <w:r>
        <w:rPr>
          <w:rFonts w:asciiTheme="majorHAnsi" w:eastAsia="Cambria" w:hAnsiTheme="majorHAnsi" w:cstheme="minorHAnsi"/>
          <w:i/>
          <w:sz w:val="20"/>
          <w:szCs w:val="20"/>
          <w:lang w:eastAsia="pl-PL"/>
        </w:rPr>
        <w:t>eryfikowane na podstawie załącznika nr 7)</w:t>
      </w:r>
    </w:p>
    <w:p w14:paraId="708CBF89" w14:textId="6D5A2A85" w:rsidR="0001612E" w:rsidRDefault="202A92F2" w:rsidP="202A92F2">
      <w:pPr>
        <w:pStyle w:val="Akapitzlist"/>
        <w:widowControl w:val="0"/>
        <w:numPr>
          <w:ilvl w:val="0"/>
          <w:numId w:val="14"/>
        </w:numPr>
        <w:tabs>
          <w:tab w:val="left" w:pos="350"/>
        </w:tabs>
        <w:jc w:val="both"/>
        <w:rPr>
          <w:rFonts w:asciiTheme="majorHAnsi" w:eastAsia="Cambria" w:hAnsiTheme="majorHAnsi" w:cstheme="minorBidi"/>
          <w:sz w:val="20"/>
          <w:szCs w:val="20"/>
          <w:lang w:eastAsia="pl-PL"/>
        </w:rPr>
      </w:pPr>
      <w:r w:rsidRPr="202A92F2">
        <w:rPr>
          <w:rFonts w:asciiTheme="majorHAnsi" w:hAnsiTheme="majorHAnsi" w:cstheme="minorBidi"/>
          <w:sz w:val="20"/>
          <w:szCs w:val="20"/>
        </w:rPr>
        <w:t xml:space="preserve">Udzielą minimalnego okresu gwarancji </w:t>
      </w:r>
      <w:r w:rsidR="00AE233F">
        <w:rPr>
          <w:rFonts w:asciiTheme="majorHAnsi" w:hAnsiTheme="majorHAnsi" w:cstheme="minorBidi"/>
          <w:sz w:val="20"/>
          <w:szCs w:val="20"/>
        </w:rPr>
        <w:t>60</w:t>
      </w:r>
      <w:r w:rsidRPr="202A92F2">
        <w:rPr>
          <w:rFonts w:asciiTheme="majorHAnsi" w:hAnsiTheme="majorHAnsi" w:cstheme="minorBidi"/>
          <w:sz w:val="20"/>
          <w:szCs w:val="20"/>
        </w:rPr>
        <w:t xml:space="preserve"> miesi</w:t>
      </w:r>
      <w:r w:rsidR="00AE233F">
        <w:rPr>
          <w:rFonts w:asciiTheme="majorHAnsi" w:hAnsiTheme="majorHAnsi" w:cstheme="minorBidi"/>
          <w:sz w:val="20"/>
          <w:szCs w:val="20"/>
        </w:rPr>
        <w:t>ęcy</w:t>
      </w:r>
      <w:r w:rsidRPr="202A92F2">
        <w:rPr>
          <w:rFonts w:asciiTheme="majorHAnsi" w:hAnsiTheme="majorHAnsi" w:cstheme="minorBidi"/>
          <w:sz w:val="20"/>
          <w:szCs w:val="20"/>
        </w:rPr>
        <w:t xml:space="preserve"> gwarancji jakości i rękojmi za wady na przedmiot zamówienia. (</w:t>
      </w:r>
      <w:r w:rsidRPr="202A92F2">
        <w:rPr>
          <w:rFonts w:asciiTheme="majorHAnsi" w:hAnsiTheme="majorHAnsi" w:cstheme="minorBidi"/>
          <w:i/>
          <w:iCs/>
          <w:sz w:val="20"/>
          <w:szCs w:val="20"/>
        </w:rPr>
        <w:t>Weryfikowane na podstawie zapisów w formularzu ofertowym</w:t>
      </w:r>
      <w:r w:rsidRPr="202A92F2">
        <w:rPr>
          <w:rFonts w:asciiTheme="majorHAnsi" w:hAnsiTheme="majorHAnsi" w:cstheme="minorBidi"/>
          <w:sz w:val="20"/>
          <w:szCs w:val="20"/>
        </w:rPr>
        <w:t>.)</w:t>
      </w:r>
    </w:p>
    <w:p w14:paraId="3D4358A6" w14:textId="16128844" w:rsidR="0001612E" w:rsidRDefault="36400719" w:rsidP="36400719">
      <w:pPr>
        <w:pStyle w:val="Akapitzlist"/>
        <w:widowControl w:val="0"/>
        <w:numPr>
          <w:ilvl w:val="0"/>
          <w:numId w:val="14"/>
        </w:numPr>
        <w:tabs>
          <w:tab w:val="left" w:pos="350"/>
        </w:tabs>
        <w:jc w:val="both"/>
        <w:rPr>
          <w:rFonts w:ascii="Cambria" w:hAnsi="Cambria" w:cstheme="minorBidi"/>
          <w:sz w:val="20"/>
          <w:szCs w:val="20"/>
          <w:lang w:eastAsia="pl-PL"/>
        </w:rPr>
      </w:pPr>
      <w:r w:rsidRPr="36400719">
        <w:rPr>
          <w:rFonts w:ascii="Cambria" w:hAnsi="Cambria" w:cstheme="minorBidi"/>
          <w:sz w:val="20"/>
          <w:szCs w:val="20"/>
        </w:rPr>
        <w:t xml:space="preserve">Zobowiążą się do dostarczenia przedmiotu zamówienia i pokrycia kosztów związanych z transportem, ubezpieczeniem na czas transportu i innych kosztów związanych z dostawą przedmiotu zamówienia - dostawa do miejsca: dla </w:t>
      </w:r>
      <w:r w:rsidR="4C01114A" w:rsidRPr="202A92F2">
        <w:rPr>
          <w:rFonts w:ascii="Cambria" w:hAnsi="Cambria" w:cstheme="minorBidi"/>
          <w:sz w:val="20"/>
          <w:szCs w:val="20"/>
        </w:rPr>
        <w:t>"HOTEL "STODÓŁKA" S.C. JAROSŁAW ŁĄCZKIEWICZ - IWONA BUCZYŃSKA ul.</w:t>
      </w:r>
      <w:r w:rsidRPr="36400719">
        <w:rPr>
          <w:rFonts w:ascii="Cambria" w:hAnsi="Cambria" w:cstheme="minorBidi"/>
          <w:sz w:val="20"/>
          <w:szCs w:val="20"/>
          <w:lang w:eastAsia="pl-PL"/>
        </w:rPr>
        <w:t xml:space="preserve"> </w:t>
      </w:r>
      <w:r w:rsidR="27E1448F" w:rsidRPr="36400719">
        <w:rPr>
          <w:rFonts w:ascii="Cambria" w:hAnsi="Cambria" w:cstheme="minorBidi"/>
          <w:sz w:val="20"/>
          <w:szCs w:val="20"/>
          <w:lang w:eastAsia="pl-PL"/>
        </w:rPr>
        <w:t>Świętokrzyska</w:t>
      </w:r>
      <w:r w:rsidRPr="36400719">
        <w:rPr>
          <w:rFonts w:ascii="Cambria" w:hAnsi="Cambria" w:cstheme="minorBidi"/>
          <w:sz w:val="20"/>
          <w:szCs w:val="20"/>
          <w:lang w:eastAsia="pl-PL"/>
        </w:rPr>
        <w:t xml:space="preserve"> </w:t>
      </w:r>
      <w:r w:rsidR="215356EB" w:rsidRPr="36400719">
        <w:rPr>
          <w:rFonts w:ascii="Cambria" w:hAnsi="Cambria" w:cstheme="minorBidi"/>
          <w:sz w:val="20"/>
          <w:szCs w:val="20"/>
          <w:lang w:eastAsia="pl-PL"/>
        </w:rPr>
        <w:t>89</w:t>
      </w:r>
      <w:r w:rsidRPr="36400719">
        <w:rPr>
          <w:rFonts w:ascii="Cambria" w:hAnsi="Cambria" w:cstheme="minorBidi"/>
          <w:sz w:val="20"/>
          <w:szCs w:val="20"/>
          <w:lang w:eastAsia="pl-PL"/>
        </w:rPr>
        <w:t xml:space="preserve">, </w:t>
      </w:r>
      <w:r w:rsidR="10D8AB83" w:rsidRPr="202A92F2">
        <w:rPr>
          <w:rFonts w:ascii="Cambria" w:hAnsi="Cambria" w:cstheme="minorBidi"/>
          <w:sz w:val="20"/>
          <w:szCs w:val="20"/>
          <w:lang w:eastAsia="pl-PL"/>
        </w:rPr>
        <w:t>26-085 Ćmińsk,</w:t>
      </w:r>
    </w:p>
    <w:p w14:paraId="6EF2288E" w14:textId="77777777" w:rsidR="0001612E" w:rsidRDefault="00000000">
      <w:pPr>
        <w:pStyle w:val="Akapitzlist"/>
        <w:widowControl w:val="0"/>
        <w:numPr>
          <w:ilvl w:val="0"/>
          <w:numId w:val="14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</w:rPr>
        <w:t>Przedłożą Specyfikację parametrów zamówienia na formularzu stanowiącym załącznik nr 6 do zapytania ofertowego. (</w:t>
      </w:r>
      <w:r>
        <w:rPr>
          <w:rFonts w:asciiTheme="majorHAnsi" w:hAnsiTheme="majorHAnsi" w:cstheme="minorHAnsi"/>
          <w:i/>
          <w:sz w:val="20"/>
          <w:szCs w:val="20"/>
        </w:rPr>
        <w:t>Weryfikowane na podstawie załącznika nr 6)</w:t>
      </w:r>
    </w:p>
    <w:p w14:paraId="5F3E2D75" w14:textId="4B7214AB" w:rsidR="0001612E" w:rsidRDefault="00000000">
      <w:pPr>
        <w:pStyle w:val="Akapitzlist"/>
        <w:widowControl w:val="0"/>
        <w:numPr>
          <w:ilvl w:val="0"/>
          <w:numId w:val="14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</w:rPr>
        <w:t xml:space="preserve">Udzielą terminu płatności co najmniej </w:t>
      </w:r>
      <w:r w:rsidR="00AE233F">
        <w:rPr>
          <w:rFonts w:asciiTheme="majorHAnsi" w:hAnsiTheme="majorHAnsi" w:cstheme="minorHAnsi"/>
          <w:sz w:val="20"/>
          <w:szCs w:val="20"/>
        </w:rPr>
        <w:t>15</w:t>
      </w:r>
      <w:r>
        <w:rPr>
          <w:rFonts w:asciiTheme="majorHAnsi" w:hAnsiTheme="majorHAnsi" w:cstheme="minorHAnsi"/>
          <w:sz w:val="20"/>
          <w:szCs w:val="20"/>
        </w:rPr>
        <w:t xml:space="preserve"> dni od daty wystawienia faktury.</w:t>
      </w:r>
    </w:p>
    <w:p w14:paraId="0143D06D" w14:textId="04FA7E79" w:rsidR="0001612E" w:rsidRDefault="36400719" w:rsidP="002C00DB">
      <w:pPr>
        <w:pStyle w:val="Akapitzlist"/>
        <w:widowControl w:val="0"/>
        <w:tabs>
          <w:tab w:val="left" w:pos="350"/>
        </w:tabs>
        <w:ind w:left="2160"/>
        <w:jc w:val="both"/>
        <w:rPr>
          <w:rFonts w:asciiTheme="minorHAnsi" w:eastAsia="Cambria" w:hAnsiTheme="minorHAnsi" w:cstheme="minorBidi"/>
          <w:sz w:val="20"/>
          <w:szCs w:val="20"/>
          <w:lang w:eastAsia="pl-PL"/>
        </w:rPr>
      </w:pPr>
      <w:r w:rsidRPr="36400719">
        <w:rPr>
          <w:rFonts w:asciiTheme="minorHAnsi" w:hAnsiTheme="minorHAnsi" w:cstheme="minorBidi"/>
          <w:color w:val="222222"/>
          <w:spacing w:val="-2"/>
          <w:sz w:val="20"/>
          <w:szCs w:val="20"/>
          <w:shd w:val="clear" w:color="auto" w:fill="FFFFFF"/>
        </w:rPr>
        <w:t xml:space="preserve"> </w:t>
      </w:r>
    </w:p>
    <w:p w14:paraId="08CE6F91" w14:textId="77777777" w:rsidR="0001612E" w:rsidRDefault="0001612E">
      <w:pPr>
        <w:widowControl w:val="0"/>
        <w:tabs>
          <w:tab w:val="left" w:pos="350"/>
        </w:tabs>
        <w:suppressAutoHyphens w:val="0"/>
        <w:spacing w:after="0" w:line="240" w:lineRule="auto"/>
        <w:ind w:left="720"/>
        <w:jc w:val="both"/>
        <w:rPr>
          <w:rFonts w:asciiTheme="majorHAnsi" w:eastAsia="Cambria" w:hAnsiTheme="majorHAnsi" w:cstheme="minorHAnsi"/>
          <w:kern w:val="0"/>
          <w:sz w:val="20"/>
          <w:szCs w:val="20"/>
          <w:lang w:eastAsia="pl-PL" w:bidi="pl-PL"/>
        </w:rPr>
      </w:pPr>
    </w:p>
    <w:p w14:paraId="549BAF7B" w14:textId="77777777" w:rsidR="0001612E" w:rsidRDefault="00000000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WYKAZ OŚWIADCZEŃ LUB DOKUMENTÓW, POTWIERDZAJĄCYCH SPEŁNIANIE WARUNKÓW UDZIAŁU W POSTĘPOWANIU ORAZ BRAK PODSTAW WYKLUCZENIA.</w:t>
      </w:r>
    </w:p>
    <w:p w14:paraId="61CDCEAD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</w:p>
    <w:p w14:paraId="0F67CB62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lastRenderedPageBreak/>
        <w:t xml:space="preserve">Dokumenty i oświadczenia wymagane </w:t>
      </w:r>
      <w:r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</w:rPr>
        <w:t>od wszystkich wykonawców, które należy złożyć wraz z ofertą</w:t>
      </w: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>:</w:t>
      </w:r>
    </w:p>
    <w:p w14:paraId="51C03737" w14:textId="77777777" w:rsidR="0001612E" w:rsidRDefault="00000000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1 Formularz ofertowy</w:t>
      </w:r>
    </w:p>
    <w:p w14:paraId="09F93138" w14:textId="77777777" w:rsidR="0001612E" w:rsidRDefault="00000000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2 Oświadczenie Wykonawcy o braku powiązań kapitałowych i osobowych</w:t>
      </w:r>
    </w:p>
    <w:p w14:paraId="0E5987BB" w14:textId="77777777" w:rsidR="0001612E" w:rsidRDefault="00000000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="Cambria" w:hAnsi="Cambria" w:cstheme="minorHAnsi"/>
          <w:sz w:val="20"/>
          <w:szCs w:val="20"/>
          <w:lang w:eastAsia="pl-PL"/>
        </w:rPr>
        <w:t>Załącznik nr 3 Oświadczenie o niezaleganiu i RODO</w:t>
      </w:r>
    </w:p>
    <w:p w14:paraId="1B22194D" w14:textId="32C829D2" w:rsidR="0001612E" w:rsidRDefault="36400719" w:rsidP="36400719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inorBidi"/>
          <w:sz w:val="20"/>
          <w:szCs w:val="20"/>
          <w:lang w:eastAsia="pl-PL"/>
        </w:rPr>
      </w:pPr>
      <w:r w:rsidRPr="202A92F2">
        <w:rPr>
          <w:rFonts w:ascii="Cambria" w:hAnsi="Cambria" w:cstheme="minorBidi"/>
          <w:sz w:val="20"/>
          <w:szCs w:val="20"/>
          <w:lang w:eastAsia="pl-PL"/>
        </w:rPr>
        <w:t xml:space="preserve">Załącznik nr 4 Umowa na </w:t>
      </w:r>
      <w:r w:rsidR="6931CC15" w:rsidRPr="202A92F2">
        <w:rPr>
          <w:rFonts w:ascii="Cambria" w:hAnsi="Cambria" w:cstheme="minorBidi"/>
          <w:sz w:val="20"/>
          <w:szCs w:val="20"/>
          <w:lang w:eastAsia="pl-PL"/>
        </w:rPr>
        <w:t>działania związane z utworzeniem strefy rekreacyjno-sportowej</w:t>
      </w:r>
    </w:p>
    <w:p w14:paraId="51A9D73E" w14:textId="77777777" w:rsidR="0001612E" w:rsidRDefault="00000000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5 Oświadczenie o braku powiązań z FR</w:t>
      </w:r>
    </w:p>
    <w:p w14:paraId="34E65186" w14:textId="77777777" w:rsidR="0001612E" w:rsidRDefault="00000000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6</w:t>
      </w:r>
      <w:r>
        <w:rPr>
          <w:rFonts w:asciiTheme="majorHAnsi" w:hAnsiTheme="majorHAnsi" w:cstheme="minorHAnsi"/>
          <w:sz w:val="20"/>
          <w:szCs w:val="20"/>
          <w:lang w:eastAsia="pl-PL" w:bidi="pl-PL"/>
        </w:rPr>
        <w:t xml:space="preserve"> Specyfikacja parametrów zamówienia</w:t>
      </w:r>
    </w:p>
    <w:p w14:paraId="518D80B9" w14:textId="77777777" w:rsidR="0001612E" w:rsidRDefault="00000000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 xml:space="preserve">Załącznik nr 7 Oświadczenie </w:t>
      </w:r>
      <w:r>
        <w:rPr>
          <w:rFonts w:asciiTheme="majorHAnsi" w:hAnsiTheme="majorHAnsi" w:cstheme="minorHAnsi"/>
          <w:sz w:val="20"/>
          <w:szCs w:val="20"/>
        </w:rPr>
        <w:t>dotyczące warunków udziału w postępowaniu oraz braku wykluczenia z postępowania ofertowego</w:t>
      </w:r>
    </w:p>
    <w:p w14:paraId="6BB9E253" w14:textId="77777777" w:rsidR="0001612E" w:rsidRDefault="0001612E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23DE523C" w14:textId="77777777" w:rsidR="0001612E" w:rsidRDefault="0001612E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0EF7599F" w14:textId="77777777" w:rsidR="0001612E" w:rsidRDefault="00000000">
      <w:pPr>
        <w:numPr>
          <w:ilvl w:val="0"/>
          <w:numId w:val="9"/>
        </w:num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  <w:t>SPOSÓB SKŁADANIA OFERTY</w:t>
      </w:r>
    </w:p>
    <w:p w14:paraId="52E56223" w14:textId="77777777" w:rsidR="0001612E" w:rsidRDefault="0001612E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07547A01" w14:textId="77777777" w:rsidR="0001612E" w:rsidRDefault="0001612E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6333BAEC" w14:textId="77777777" w:rsidR="0001612E" w:rsidRDefault="00000000">
      <w:pPr>
        <w:numPr>
          <w:ilvl w:val="0"/>
          <w:numId w:val="18"/>
        </w:numPr>
        <w:tabs>
          <w:tab w:val="left" w:pos="679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Wykonawca może złożyć tylko jedną ofertę. Nie dopuszcza się składania ofert częściowych lub wariantowych.</w:t>
      </w:r>
    </w:p>
    <w:p w14:paraId="515E084C" w14:textId="77777777" w:rsidR="0001612E" w:rsidRDefault="00000000">
      <w:pPr>
        <w:numPr>
          <w:ilvl w:val="0"/>
          <w:numId w:val="18"/>
        </w:numPr>
        <w:tabs>
          <w:tab w:val="left" w:pos="679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Ofertę składa się w formie pisemnej, w języku polskim wraz z oświadczeniami Wykonawcy. Wzór oferty oraz oświadczenia są dołączone do niniejszego zapytania.</w:t>
      </w:r>
    </w:p>
    <w:p w14:paraId="168B77F0" w14:textId="77777777" w:rsidR="0001612E" w:rsidRDefault="00000000">
      <w:pPr>
        <w:numPr>
          <w:ilvl w:val="0"/>
          <w:numId w:val="18"/>
        </w:numPr>
        <w:tabs>
          <w:tab w:val="left" w:pos="680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Oferta powinna być:</w:t>
      </w:r>
    </w:p>
    <w:p w14:paraId="258B410B" w14:textId="77777777" w:rsidR="0001612E" w:rsidRDefault="00000000">
      <w:pPr>
        <w:numPr>
          <w:ilvl w:val="1"/>
          <w:numId w:val="18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opatrzona pieczątką firmową</w:t>
      </w:r>
    </w:p>
    <w:p w14:paraId="7FD48E17" w14:textId="77777777" w:rsidR="0001612E" w:rsidRDefault="00000000">
      <w:pPr>
        <w:numPr>
          <w:ilvl w:val="1"/>
          <w:numId w:val="18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posiadać datę sporządzenia</w:t>
      </w:r>
    </w:p>
    <w:p w14:paraId="104A9237" w14:textId="77777777" w:rsidR="0001612E" w:rsidRDefault="00000000">
      <w:pPr>
        <w:numPr>
          <w:ilvl w:val="1"/>
          <w:numId w:val="18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zawierać adres lub siedzibę Wykonawcy, numer telefonu, NIP, adres e-mail</w:t>
      </w:r>
    </w:p>
    <w:p w14:paraId="445890CF" w14:textId="77777777" w:rsidR="0001612E" w:rsidRDefault="00000000">
      <w:pPr>
        <w:numPr>
          <w:ilvl w:val="1"/>
          <w:numId w:val="18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zawierać wymagane załączniki</w:t>
      </w:r>
    </w:p>
    <w:p w14:paraId="2C12715A" w14:textId="77777777" w:rsidR="0001612E" w:rsidRDefault="00000000">
      <w:pPr>
        <w:numPr>
          <w:ilvl w:val="0"/>
          <w:numId w:val="18"/>
        </w:numPr>
        <w:tabs>
          <w:tab w:val="left" w:pos="680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Sposób komunikacji:</w:t>
      </w:r>
    </w:p>
    <w:p w14:paraId="398D3BE6" w14:textId="77777777" w:rsidR="0001612E" w:rsidRDefault="00000000">
      <w:pPr>
        <w:numPr>
          <w:ilvl w:val="2"/>
          <w:numId w:val="18"/>
        </w:numPr>
        <w:tabs>
          <w:tab w:val="left" w:pos="1120"/>
        </w:tabs>
        <w:suppressAutoHyphens w:val="0"/>
        <w:spacing w:after="0" w:line="240" w:lineRule="auto"/>
        <w:ind w:left="1120" w:right="10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Pytania dotyczące postępowania należy przesyłać wyłącznie poprzez: Bazę Konkurencyjności (</w:t>
      </w:r>
      <w:r>
        <w:rPr>
          <w:rFonts w:asciiTheme="majorHAnsi" w:hAnsiTheme="majorHAnsi"/>
          <w:color w:val="0462C1"/>
          <w:sz w:val="20"/>
          <w:szCs w:val="20"/>
        </w:rPr>
        <w:t>https://bazakonkurencyjnosci.funduszeeuropejskie.gov.pl/</w:t>
      </w:r>
      <w:r>
        <w:rPr>
          <w:rFonts w:asciiTheme="majorHAnsi" w:hAnsiTheme="majorHAnsi"/>
          <w:sz w:val="20"/>
          <w:szCs w:val="20"/>
        </w:rPr>
        <w:t xml:space="preserve">) Zakładka „Pytania”. Na odpowiedź Zamawiający ma 2 dni. </w:t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Oferenci mogą zadawać pytania do przedmiotu zamówienia najpóźniej 2 dni robocze przed zakończeniem terminu składania ofert.</w:t>
      </w:r>
    </w:p>
    <w:p w14:paraId="6E105E9E" w14:textId="77777777" w:rsidR="0001612E" w:rsidRDefault="00000000">
      <w:pPr>
        <w:numPr>
          <w:ilvl w:val="2"/>
          <w:numId w:val="18"/>
        </w:numPr>
        <w:tabs>
          <w:tab w:val="left" w:pos="1120"/>
        </w:tabs>
        <w:suppressAutoHyphens w:val="0"/>
        <w:spacing w:after="0" w:line="240" w:lineRule="auto"/>
        <w:ind w:left="1120" w:right="34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Oferta w ramach postępowania musi zostać złożona poprzez: Bazę Konkurencyjności. (</w:t>
      </w:r>
      <w:r>
        <w:rPr>
          <w:rFonts w:asciiTheme="majorHAnsi" w:hAnsiTheme="majorHAnsi"/>
          <w:color w:val="0462C1"/>
          <w:sz w:val="20"/>
          <w:szCs w:val="20"/>
        </w:rPr>
        <w:t>https://bazakonkurencyjnosci.funduszeeuropejskie.gov.pl/</w:t>
      </w:r>
      <w:r>
        <w:rPr>
          <w:rFonts w:asciiTheme="majorHAnsi" w:hAnsiTheme="majorHAnsi"/>
          <w:sz w:val="20"/>
          <w:szCs w:val="20"/>
        </w:rPr>
        <w:t>) Zakładka „Oferty”.</w:t>
      </w:r>
    </w:p>
    <w:p w14:paraId="68E23E69" w14:textId="77777777" w:rsidR="0001612E" w:rsidRDefault="00000000">
      <w:pPr>
        <w:numPr>
          <w:ilvl w:val="2"/>
          <w:numId w:val="18"/>
        </w:numPr>
        <w:tabs>
          <w:tab w:val="left" w:pos="1120"/>
        </w:tabs>
        <w:suppressAutoHyphens w:val="0"/>
        <w:spacing w:after="0" w:line="240" w:lineRule="auto"/>
        <w:ind w:left="112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Informacje wstępne:</w:t>
      </w:r>
    </w:p>
    <w:p w14:paraId="349E82AA" w14:textId="77777777" w:rsidR="0001612E" w:rsidRDefault="00000000">
      <w:pPr>
        <w:spacing w:line="240" w:lineRule="auto"/>
        <w:ind w:left="1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Wszelka korespondencja powinna być kierowana na adres</w:t>
      </w:r>
    </w:p>
    <w:p w14:paraId="1DCCD3B5" w14:textId="77777777" w:rsidR="0001612E" w:rsidRDefault="00000000">
      <w:pPr>
        <w:spacing w:line="240" w:lineRule="auto"/>
        <w:ind w:left="1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</w:t>
      </w:r>
      <w:r>
        <w:rPr>
          <w:rFonts w:asciiTheme="majorHAnsi" w:hAnsiTheme="majorHAnsi"/>
          <w:color w:val="0462C1"/>
          <w:sz w:val="20"/>
          <w:szCs w:val="20"/>
        </w:rPr>
        <w:t>https://bazakonkurencyjnosci.funduszeeuropejskie.gov.pl/</w:t>
      </w:r>
      <w:r>
        <w:rPr>
          <w:rFonts w:asciiTheme="majorHAnsi" w:hAnsiTheme="majorHAnsi"/>
          <w:sz w:val="20"/>
          <w:szCs w:val="20"/>
        </w:rPr>
        <w:t xml:space="preserve"> ) Zakładka „Pytania”.</w:t>
      </w:r>
    </w:p>
    <w:p w14:paraId="5C3782B6" w14:textId="77777777" w:rsidR="0001612E" w:rsidRDefault="00000000">
      <w:pPr>
        <w:numPr>
          <w:ilvl w:val="0"/>
          <w:numId w:val="19"/>
        </w:numPr>
        <w:tabs>
          <w:tab w:val="left" w:pos="682"/>
        </w:tabs>
        <w:suppressAutoHyphens w:val="0"/>
        <w:spacing w:after="0" w:line="240" w:lineRule="auto"/>
        <w:ind w:left="760" w:hanging="358"/>
        <w:rPr>
          <w:rFonts w:asciiTheme="majorHAnsi" w:eastAsia="Times New Roman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Oferta powinna zawierać cenę podaną w walucie PLN łącznie z obowiązującym podatkiem VAT.</w:t>
      </w:r>
    </w:p>
    <w:p w14:paraId="7EDC5E2A" w14:textId="77777777" w:rsidR="0001612E" w:rsidRDefault="00000000">
      <w:pPr>
        <w:numPr>
          <w:ilvl w:val="0"/>
          <w:numId w:val="19"/>
        </w:numPr>
        <w:tabs>
          <w:tab w:val="left" w:pos="682"/>
        </w:tabs>
        <w:suppressAutoHyphens w:val="0"/>
        <w:spacing w:after="0" w:line="240" w:lineRule="auto"/>
        <w:ind w:left="76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Zamawiający w celu oceny czy oferta zawiera rażąco niską cenę w stosunku do przedmiotu zamówienia może zażądać od każdego Wykonawcy udzielenia w terminie 7 dni kalendarzowych szczegółowych wyjaśnień dotyczących zakresu oferty mającej wpływ na wysokość oferowanej ceny. W przypadku nieprzedstawienia na wniosek Zamawiającego wyjaśnień Wykonawca zostanie wykluczony z postępowania a jego oferta odrzucona.</w:t>
      </w:r>
    </w:p>
    <w:p w14:paraId="5043CB0F" w14:textId="77777777" w:rsidR="0001612E" w:rsidRDefault="0001612E">
      <w:pPr>
        <w:spacing w:line="240" w:lineRule="auto"/>
        <w:rPr>
          <w:rFonts w:asciiTheme="majorHAnsi" w:hAnsiTheme="majorHAnsi"/>
          <w:sz w:val="20"/>
          <w:szCs w:val="20"/>
        </w:rPr>
      </w:pPr>
    </w:p>
    <w:p w14:paraId="6D6A0B6D" w14:textId="77777777" w:rsidR="0001612E" w:rsidRDefault="00000000">
      <w:pPr>
        <w:numPr>
          <w:ilvl w:val="0"/>
          <w:numId w:val="19"/>
        </w:numPr>
        <w:tabs>
          <w:tab w:val="left" w:pos="680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Wykonawca ponosi wszystkie koszty związane z przygotowaniem i złożeniem ofert.</w:t>
      </w:r>
    </w:p>
    <w:p w14:paraId="34E22E81" w14:textId="77777777" w:rsidR="0001612E" w:rsidRDefault="00000000">
      <w:pPr>
        <w:numPr>
          <w:ilvl w:val="0"/>
          <w:numId w:val="19"/>
        </w:numPr>
        <w:tabs>
          <w:tab w:val="left" w:pos="682"/>
        </w:tabs>
        <w:suppressAutoHyphens w:val="0"/>
        <w:spacing w:after="0" w:line="240" w:lineRule="auto"/>
        <w:ind w:left="760" w:right="2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 wątpliwości związanych z zawartością złożonych ofert, Zamawiający zastrzega sobie prawo wezwania Wykonawcy do złożenia wyjaśnień lub uzupełnień.</w:t>
      </w:r>
    </w:p>
    <w:p w14:paraId="07459315" w14:textId="77777777" w:rsidR="0001612E" w:rsidRDefault="0001612E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6537F28F" w14:textId="77777777" w:rsidR="0001612E" w:rsidRDefault="0001612E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6DFB9E20" w14:textId="77777777" w:rsidR="0001612E" w:rsidRDefault="0001612E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</w:rPr>
      </w:pPr>
    </w:p>
    <w:p w14:paraId="2A8ADEE5" w14:textId="77777777" w:rsidR="0001612E" w:rsidRDefault="00000000">
      <w:pPr>
        <w:pStyle w:val="Akapitzlist"/>
        <w:numPr>
          <w:ilvl w:val="0"/>
          <w:numId w:val="9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TERMIN ZWIĄZANIA OFERTĄ</w:t>
      </w:r>
    </w:p>
    <w:p w14:paraId="0F205CB7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Wykonawca pozostaje związany złożoną ofertą przez okres 30 dni. Bieg terminu związania ofertą rozpoczyna się wraz z zakończeniem terminu składania ofert.</w:t>
      </w:r>
    </w:p>
    <w:p w14:paraId="70DF9E56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6D7F29AD" w14:textId="77777777" w:rsidR="0001612E" w:rsidRDefault="00000000">
      <w:pPr>
        <w:spacing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1.</w:t>
      </w:r>
      <w:r>
        <w:rPr>
          <w:rFonts w:asciiTheme="majorHAnsi" w:hAnsiTheme="majorHAnsi" w:cstheme="minorHAnsi"/>
          <w:b/>
          <w:sz w:val="20"/>
          <w:szCs w:val="20"/>
        </w:rPr>
        <w:t>Przygotowanie oferty</w:t>
      </w:r>
    </w:p>
    <w:p w14:paraId="4C9A1CBE" w14:textId="77777777" w:rsidR="0001612E" w:rsidRDefault="00000000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Oferta musi być sporządzona zgodnie z wymogami zawartymi w zapytaniu ofertowym.</w:t>
      </w:r>
    </w:p>
    <w:p w14:paraId="38CAA5C6" w14:textId="77777777" w:rsidR="0001612E" w:rsidRDefault="00000000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Ofertę może złożyć wspólnie kilku wykonawców w formie konsorcjum, wówczas ustanawiają pełnomocnika.</w:t>
      </w:r>
    </w:p>
    <w:p w14:paraId="4D502B9D" w14:textId="77777777" w:rsidR="0001612E" w:rsidRDefault="00000000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lastRenderedPageBreak/>
        <w:t>Do oferty winny być dołączone wszystkie dokumenty i oświadczenia wskazane w zapytaniu ofertowym.</w:t>
      </w:r>
    </w:p>
    <w:p w14:paraId="19B9D053" w14:textId="77777777" w:rsidR="0001612E" w:rsidRDefault="00000000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Oferta oraz załączniki do oferty muszą być sporządzone w języku polskim.</w:t>
      </w:r>
    </w:p>
    <w:p w14:paraId="44E871BC" w14:textId="77777777" w:rsidR="0001612E" w:rsidRDefault="0001612E">
      <w:pPr>
        <w:suppressAutoHyphens w:val="0"/>
        <w:spacing w:after="0" w:line="240" w:lineRule="auto"/>
        <w:ind w:left="1080"/>
        <w:jc w:val="both"/>
        <w:rPr>
          <w:rFonts w:asciiTheme="majorHAnsi" w:hAnsiTheme="majorHAnsi" w:cstheme="minorHAnsi"/>
          <w:sz w:val="20"/>
          <w:szCs w:val="20"/>
        </w:rPr>
      </w:pPr>
    </w:p>
    <w:p w14:paraId="54A7CA50" w14:textId="77777777" w:rsidR="0001612E" w:rsidRDefault="00000000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 przypadku składania ofert przez Bazę Konkurencyjności dopuszcza się:</w:t>
      </w:r>
    </w:p>
    <w:p w14:paraId="6412C4FB" w14:textId="77777777" w:rsidR="0001612E" w:rsidRDefault="00000000">
      <w:pPr>
        <w:spacing w:after="0" w:line="240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złożenie skanu oferty wraz z załącznikami podpisanych odręcznie lub</w:t>
      </w:r>
    </w:p>
    <w:p w14:paraId="73D69EC6" w14:textId="77777777" w:rsidR="0001612E" w:rsidRDefault="00000000">
      <w:pPr>
        <w:spacing w:after="0" w:line="240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złożenie oferty wraz z załącznikami podpisanych kwalifikowanym podpisem elektronicznym lub</w:t>
      </w:r>
    </w:p>
    <w:p w14:paraId="41BD313E" w14:textId="77777777" w:rsidR="0001612E" w:rsidRDefault="00000000">
      <w:pPr>
        <w:spacing w:after="0" w:line="240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złożenie oferty wraz z załącznikami podpisanych elektronicznym podpisem zaufanym.</w:t>
      </w:r>
    </w:p>
    <w:p w14:paraId="144A5D23" w14:textId="77777777" w:rsidR="0001612E" w:rsidRDefault="0001612E">
      <w:pPr>
        <w:spacing w:after="0" w:line="240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</w:p>
    <w:p w14:paraId="125ABFBA" w14:textId="77777777" w:rsidR="0001612E" w:rsidRDefault="0000000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Wszelkie koszty związane z przygotowaniem oferty i inne koszty</w:t>
      </w:r>
      <w:r>
        <w:rPr>
          <w:rFonts w:asciiTheme="majorHAnsi" w:hAnsiTheme="majorHAnsi" w:cs="Calibri"/>
          <w:sz w:val="20"/>
          <w:szCs w:val="20"/>
        </w:rPr>
        <w:t xml:space="preserve"> ponosi Oferent.</w:t>
      </w:r>
    </w:p>
    <w:p w14:paraId="738610EB" w14:textId="77777777" w:rsidR="0001612E" w:rsidRDefault="0001612E">
      <w:pPr>
        <w:spacing w:after="0" w:line="240" w:lineRule="auto"/>
        <w:ind w:firstLine="709"/>
        <w:jc w:val="both"/>
        <w:rPr>
          <w:rFonts w:asciiTheme="majorHAnsi" w:hAnsiTheme="majorHAnsi" w:cs="Calibri"/>
          <w:sz w:val="20"/>
          <w:szCs w:val="20"/>
        </w:rPr>
      </w:pPr>
    </w:p>
    <w:p w14:paraId="62391C10" w14:textId="77777777" w:rsidR="0001612E" w:rsidRDefault="00000000">
      <w:pPr>
        <w:spacing w:line="240" w:lineRule="auto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2. Zmiana i wycofanie</w:t>
      </w:r>
    </w:p>
    <w:p w14:paraId="0E2A52EA" w14:textId="77777777" w:rsidR="0001612E" w:rsidRDefault="00000000">
      <w:pPr>
        <w:pStyle w:val="Akapitzlist"/>
        <w:numPr>
          <w:ilvl w:val="0"/>
          <w:numId w:val="6"/>
        </w:numPr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Oferent może zmienić lub wycofać złożoną ofertę pod warunkiem, że Zamawiający otrzyma pisemne powiadomienie o wprowadzeniu zmian lub o wycofaniu oferty przed upływem terminu do składania ofert.</w:t>
      </w:r>
    </w:p>
    <w:p w14:paraId="637805D2" w14:textId="77777777" w:rsidR="0001612E" w:rsidRDefault="0001612E">
      <w:pPr>
        <w:suppressAutoHyphens w:val="0"/>
        <w:spacing w:after="0" w:line="240" w:lineRule="auto"/>
        <w:ind w:left="1080"/>
        <w:contextualSpacing/>
        <w:jc w:val="both"/>
        <w:rPr>
          <w:rFonts w:asciiTheme="majorHAnsi" w:hAnsiTheme="majorHAnsi" w:cs="Calibri"/>
          <w:sz w:val="20"/>
          <w:szCs w:val="20"/>
        </w:rPr>
      </w:pPr>
    </w:p>
    <w:p w14:paraId="463F29E8" w14:textId="77777777" w:rsidR="0001612E" w:rsidRDefault="0001612E">
      <w:pPr>
        <w:suppressAutoHyphens w:val="0"/>
        <w:spacing w:after="0" w:line="240" w:lineRule="auto"/>
        <w:ind w:left="720"/>
        <w:contextualSpacing/>
        <w:jc w:val="both"/>
        <w:rPr>
          <w:rFonts w:asciiTheme="majorHAnsi" w:hAnsiTheme="majorHAnsi" w:cs="Calibri"/>
          <w:sz w:val="20"/>
          <w:szCs w:val="20"/>
        </w:rPr>
      </w:pPr>
    </w:p>
    <w:p w14:paraId="10F86FAF" w14:textId="77777777" w:rsidR="0001612E" w:rsidRDefault="00000000">
      <w:pPr>
        <w:pStyle w:val="Akapitzlist1"/>
        <w:numPr>
          <w:ilvl w:val="0"/>
          <w:numId w:val="9"/>
        </w:numPr>
        <w:spacing w:line="240" w:lineRule="auto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MIEJSCE I TERMIN SKŁADANIA OFERT</w:t>
      </w:r>
    </w:p>
    <w:p w14:paraId="27F3B0DB" w14:textId="058E26CF" w:rsidR="0001612E" w:rsidRDefault="00000000">
      <w:pPr>
        <w:spacing w:line="240" w:lineRule="auto"/>
        <w:ind w:left="360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Ofertę należy składać </w:t>
      </w:r>
      <w:r>
        <w:rPr>
          <w:rFonts w:asciiTheme="majorHAnsi" w:hAnsiTheme="majorHAnsi"/>
          <w:b/>
          <w:sz w:val="20"/>
          <w:szCs w:val="20"/>
        </w:rPr>
        <w:t>wyłącznie poprzez</w:t>
      </w:r>
      <w:r>
        <w:rPr>
          <w:rFonts w:asciiTheme="majorHAnsi" w:hAnsiTheme="majorHAnsi"/>
          <w:sz w:val="20"/>
          <w:szCs w:val="20"/>
        </w:rPr>
        <w:t xml:space="preserve"> Bazę Konkurencyjności </w:t>
      </w:r>
      <w:r>
        <w:rPr>
          <w:rFonts w:asciiTheme="majorHAnsi" w:hAnsiTheme="majorHAnsi"/>
          <w:b/>
          <w:bCs/>
          <w:sz w:val="20"/>
          <w:szCs w:val="20"/>
        </w:rPr>
        <w:t xml:space="preserve">do dnia </w:t>
      </w:r>
      <w:r w:rsidR="002C00DB">
        <w:rPr>
          <w:rFonts w:asciiTheme="majorHAnsi" w:hAnsiTheme="majorHAnsi"/>
          <w:b/>
          <w:bCs/>
          <w:sz w:val="20"/>
          <w:szCs w:val="20"/>
        </w:rPr>
        <w:t>25.02.2026</w:t>
      </w:r>
      <w:r>
        <w:rPr>
          <w:rFonts w:asciiTheme="majorHAnsi" w:hAnsiTheme="majorHAnsi"/>
          <w:b/>
          <w:bCs/>
          <w:sz w:val="20"/>
          <w:szCs w:val="20"/>
        </w:rPr>
        <w:t xml:space="preserve"> godz.</w:t>
      </w:r>
      <w:r w:rsidR="002C00DB">
        <w:rPr>
          <w:rFonts w:asciiTheme="majorHAnsi" w:hAnsiTheme="majorHAnsi"/>
          <w:b/>
          <w:bCs/>
          <w:sz w:val="20"/>
          <w:szCs w:val="20"/>
        </w:rPr>
        <w:t xml:space="preserve"> 12:00</w:t>
      </w:r>
    </w:p>
    <w:p w14:paraId="3B7B4B86" w14:textId="77777777" w:rsidR="0001612E" w:rsidRDefault="0001612E">
      <w:pPr>
        <w:pStyle w:val="Bezodstpw1"/>
        <w:spacing w:line="240" w:lineRule="auto"/>
        <w:jc w:val="center"/>
        <w:rPr>
          <w:rFonts w:asciiTheme="majorHAnsi" w:hAnsiTheme="majorHAnsi" w:cstheme="minorHAnsi"/>
          <w:sz w:val="20"/>
          <w:szCs w:val="20"/>
        </w:rPr>
      </w:pPr>
    </w:p>
    <w:p w14:paraId="3F48C65F" w14:textId="77777777" w:rsidR="0001612E" w:rsidRDefault="00000000">
      <w:pPr>
        <w:spacing w:line="240" w:lineRule="auto"/>
        <w:ind w:left="360"/>
        <w:jc w:val="center"/>
        <w:outlineLvl w:val="0"/>
        <w:rPr>
          <w:rFonts w:asciiTheme="majorHAnsi" w:hAnsiTheme="majorHAnsi" w:cs="Calibri"/>
          <w:sz w:val="20"/>
          <w:szCs w:val="20"/>
          <w:u w:val="single"/>
        </w:rPr>
      </w:pPr>
      <w:r>
        <w:rPr>
          <w:rFonts w:asciiTheme="majorHAnsi" w:hAnsiTheme="majorHAnsi" w:cs="Calibri"/>
          <w:sz w:val="20"/>
          <w:szCs w:val="20"/>
          <w:u w:val="single"/>
        </w:rPr>
        <w:t>Decyduje data wpływu do Zamawiającego.</w:t>
      </w:r>
    </w:p>
    <w:p w14:paraId="34112383" w14:textId="77777777" w:rsidR="0001612E" w:rsidRDefault="00000000">
      <w:pPr>
        <w:spacing w:line="240" w:lineRule="auto"/>
        <w:ind w:left="360"/>
        <w:jc w:val="both"/>
        <w:outlineLvl w:val="0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Otwarcie złożonych ofert nastąpi niezwłocznie po wyznaczonym terminie ich składania w siedzibie Zamawiającego.</w:t>
      </w:r>
    </w:p>
    <w:p w14:paraId="3A0FF5F2" w14:textId="77777777" w:rsidR="0001612E" w:rsidRDefault="0001612E">
      <w:pPr>
        <w:suppressAutoHyphens w:val="0"/>
        <w:spacing w:after="0" w:line="240" w:lineRule="auto"/>
        <w:jc w:val="both"/>
        <w:outlineLvl w:val="0"/>
        <w:rPr>
          <w:rFonts w:asciiTheme="majorHAnsi" w:hAnsiTheme="majorHAnsi" w:cstheme="minorHAnsi"/>
          <w:sz w:val="20"/>
          <w:szCs w:val="20"/>
        </w:rPr>
      </w:pPr>
    </w:p>
    <w:p w14:paraId="0C44C110" w14:textId="77777777" w:rsidR="0001612E" w:rsidRDefault="00000000">
      <w:pPr>
        <w:pStyle w:val="Akapitzlist"/>
        <w:numPr>
          <w:ilvl w:val="0"/>
          <w:numId w:val="9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WYTYCZNE ODNOŚNIE CENY PRZEDSTAWIONEJ W OFERCIE</w:t>
      </w:r>
    </w:p>
    <w:p w14:paraId="589CD13E" w14:textId="77777777" w:rsidR="0001612E" w:rsidRDefault="00000000">
      <w:pPr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>Cena musi uwzględniać wszystkie wymagania zapytania ofertowego oraz obejmować wszelkie koszty jakie poniesie Wykonawca z tytułu należytej oraz zgodnej z obowiązującymi przepisami realizacji przedmiotu zamówienia.</w:t>
      </w:r>
    </w:p>
    <w:p w14:paraId="453F4841" w14:textId="77777777" w:rsidR="0001612E" w:rsidRDefault="00000000">
      <w:pPr>
        <w:numPr>
          <w:ilvl w:val="0"/>
          <w:numId w:val="10"/>
        </w:numPr>
        <w:suppressAutoHyphens w:val="0"/>
        <w:spacing w:after="0" w:line="240" w:lineRule="auto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Cena musi być wyrażona w polskich złotych, liczbowo, z dokładnością do dwóch miejsc po przecinku. Oferta musi zawierać należny podatek VAT. Prawidłowe ustalenie stawki należnego podatku VAT należy do obowiązków Wykonawcy, zgodnie z przepisami ustawy o podatku od towarów i usług oraz o podatku akcyzowym.</w:t>
      </w:r>
    </w:p>
    <w:p w14:paraId="5630AD66" w14:textId="77777777" w:rsidR="0001612E" w:rsidRDefault="0001612E">
      <w:pPr>
        <w:suppressAutoHyphens w:val="0"/>
        <w:spacing w:after="0" w:line="240" w:lineRule="auto"/>
        <w:ind w:left="72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61829076" w14:textId="77777777" w:rsidR="0001612E" w:rsidRDefault="0001612E">
      <w:pPr>
        <w:suppressAutoHyphens w:val="0"/>
        <w:spacing w:after="0" w:line="240" w:lineRule="auto"/>
        <w:ind w:left="72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6FF86BC2" w14:textId="77777777" w:rsidR="0001612E" w:rsidRDefault="00000000">
      <w:pPr>
        <w:pStyle w:val="Akapitzlist"/>
        <w:numPr>
          <w:ilvl w:val="0"/>
          <w:numId w:val="20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INFORMACJE DOTYCZĄCE WALUTY ROZLICZENIA MIĘDZY ZAMAWIAJĄCYM A WYKONAWCĄ</w:t>
      </w:r>
    </w:p>
    <w:p w14:paraId="33CBFD81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Rozliczenia między Zamawiającym a Wykonawcą dokonywane będą w walucie polskiej, w złotych (PLN).</w:t>
      </w:r>
    </w:p>
    <w:p w14:paraId="2BA226A1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</w:p>
    <w:p w14:paraId="17AD93B2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</w:p>
    <w:p w14:paraId="6D03AAC8" w14:textId="77777777" w:rsidR="0001612E" w:rsidRDefault="00000000">
      <w:pPr>
        <w:pStyle w:val="Akapitzlist1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OCENA OFERT POD WZGLĘDEM FORMALNYM I DOPUSZCZENIE DO OCENY PUNKTOWEJ</w:t>
      </w:r>
    </w:p>
    <w:p w14:paraId="0DE4B5B7" w14:textId="77777777" w:rsidR="0001612E" w:rsidRDefault="0001612E">
      <w:pPr>
        <w:pStyle w:val="Akapitzlist1"/>
        <w:spacing w:after="0" w:line="240" w:lineRule="auto"/>
        <w:ind w:left="0"/>
        <w:jc w:val="both"/>
        <w:rPr>
          <w:rFonts w:asciiTheme="majorHAnsi" w:hAnsiTheme="majorHAnsi" w:cstheme="minorHAnsi"/>
          <w:color w:val="FF0000"/>
          <w:sz w:val="20"/>
          <w:szCs w:val="20"/>
        </w:rPr>
      </w:pPr>
    </w:p>
    <w:p w14:paraId="111BC7EB" w14:textId="77777777" w:rsidR="0001612E" w:rsidRDefault="00000000">
      <w:pPr>
        <w:pStyle w:val="Akapitzlist1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kern w:val="0"/>
          <w:sz w:val="20"/>
          <w:szCs w:val="20"/>
          <w:lang w:eastAsia="en-US"/>
        </w:rPr>
        <w:t xml:space="preserve">Zamawiający dokona oceny ofert pod względem formalnym oraz zgodności z niniejszym zapytaniem ofertowym. </w:t>
      </w:r>
    </w:p>
    <w:p w14:paraId="2D0DEBE3" w14:textId="77777777" w:rsidR="0001612E" w:rsidRDefault="00000000">
      <w:pPr>
        <w:pStyle w:val="Akapitzlist"/>
        <w:numPr>
          <w:ilvl w:val="0"/>
          <w:numId w:val="11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może wezwać Oferentów, którzy w wyznaczonym terminie prawidłowo złożyli formularz oferty bez wymaganych przez Zamawiającego oświadczeń lub dokumentów, lub którzy nie złożyli pełnomocnictw, albo którzy złożyli wymagane przez Zamawiającego oświadczenia i dokumenty, zawierające błędy, omyłki pisarskie bądź rachunkowe, niespójności lub nie potwierdzające spełnienia przez Oferentów warunków udziału w postępowaniu lub którzy złożyli wadliwe pełnomocnictwa, do ich złożenia/uzupełnienia w wyznaczonym terminie, chyba, że mimo ich złożenia oferta podlega odrzuceniu albo konieczne byłoby unieważnienie postępowania. </w:t>
      </w:r>
    </w:p>
    <w:p w14:paraId="0F8F9542" w14:textId="77777777" w:rsidR="0001612E" w:rsidRDefault="00000000">
      <w:pPr>
        <w:pStyle w:val="Akapitzlist"/>
        <w:numPr>
          <w:ilvl w:val="0"/>
          <w:numId w:val="11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może w toku badania i oceny ofert żądać od Oferentów wyjaśnień dotyczących treści złożonych ofert. </w:t>
      </w:r>
    </w:p>
    <w:p w14:paraId="5A6CE344" w14:textId="77777777" w:rsidR="0001612E" w:rsidRDefault="00000000">
      <w:pPr>
        <w:pStyle w:val="Akapitzlist"/>
        <w:numPr>
          <w:ilvl w:val="0"/>
          <w:numId w:val="11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Czynności opisane w punkcie 2 i 3 dokonywane są drogą mailową.</w:t>
      </w:r>
    </w:p>
    <w:p w14:paraId="6E8A96F3" w14:textId="77777777" w:rsidR="0001612E" w:rsidRDefault="00000000">
      <w:pPr>
        <w:pStyle w:val="Akapitzlist"/>
        <w:numPr>
          <w:ilvl w:val="0"/>
          <w:numId w:val="11"/>
        </w:numPr>
        <w:spacing w:after="58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lastRenderedPageBreak/>
        <w:t xml:space="preserve">Oferta zostanie odrzucona, jeśli: </w:t>
      </w:r>
    </w:p>
    <w:p w14:paraId="4D8FF94F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została złożona po wyznaczonym terminie; </w:t>
      </w:r>
    </w:p>
    <w:p w14:paraId="60852BFC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została złożona w niewłaściwym miejscu; </w:t>
      </w:r>
    </w:p>
    <w:p w14:paraId="4E185290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jej złożenie stanowi czyn nieuczciwej konkurencji w rozumieniu przepisów o zwalczaniu nieuczciwej konkurencji; </w:t>
      </w:r>
    </w:p>
    <w:p w14:paraId="58688168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do oferty nie załączono wszystkich wymaganych dokumentów przewidzianych w Zapytaniu ofertowym; </w:t>
      </w:r>
    </w:p>
    <w:p w14:paraId="3EC17D04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zaoferowana cena przez danego Wykonawcę przewyższa kwotę, którą Zamawiający zamierza przeznaczyć na sfinansowanie zamówienia. </w:t>
      </w:r>
    </w:p>
    <w:p w14:paraId="7492513F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jest niezgodna z wymaganiami określonymi w Zapytaniu ofertowym; </w:t>
      </w:r>
    </w:p>
    <w:p w14:paraId="523997D7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jest niezgodna z obowiązującymi przepisami prawa; </w:t>
      </w:r>
    </w:p>
    <w:p w14:paraId="3682301C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formularz oferty nie został podpisany przez osobę upoważnioną, został złożony bez podpisu lub został błędnie podpisany (uchybienie nie podlegające poprawie/uzupełnieniom)</w:t>
      </w:r>
    </w:p>
    <w:p w14:paraId="656EF48D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jest niekompletna lub nie będzie zawierała wszystkich wymaganych przez Zamawiającego dokumentów, oświadczeń, podpisów;</w:t>
      </w:r>
    </w:p>
    <w:p w14:paraId="5DC0562E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Oferent nie spełnia warunków udziału w postępowaniu;</w:t>
      </w:r>
    </w:p>
    <w:p w14:paraId="6D4B55B0" w14:textId="77777777" w:rsidR="0001612E" w:rsidRDefault="00000000">
      <w:pPr>
        <w:pStyle w:val="Akapitzlist"/>
        <w:numPr>
          <w:ilvl w:val="1"/>
          <w:numId w:val="8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Oferent nie dotrzyma wyznaczonego terminu na dokonanie uzupełnień/wyjaśnień do złożonej oferty. </w:t>
      </w:r>
    </w:p>
    <w:p w14:paraId="2A589076" w14:textId="77777777" w:rsidR="0001612E" w:rsidRDefault="00000000">
      <w:pPr>
        <w:pStyle w:val="Akapitzlist"/>
        <w:numPr>
          <w:ilvl w:val="0"/>
          <w:numId w:val="11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 tytułu odrzucenia oferty Wykonawcom nie przysługują żadne roszczenia przeciw Zamawiającemu. </w:t>
      </w:r>
    </w:p>
    <w:p w14:paraId="0F45871D" w14:textId="77777777" w:rsidR="0001612E" w:rsidRDefault="00000000">
      <w:pPr>
        <w:pStyle w:val="Akapitzlist"/>
        <w:numPr>
          <w:ilvl w:val="0"/>
          <w:numId w:val="11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Żadne informacje dotyczące procesu oceny oraz wyboru ofert nie zostaną ujawnione Oferentom lub innym osobom, niezaangażowanym oficjalnie w proces oceny i wyboru oferty. </w:t>
      </w:r>
    </w:p>
    <w:p w14:paraId="61C92805" w14:textId="77777777" w:rsidR="0001612E" w:rsidRDefault="00000000">
      <w:pPr>
        <w:pStyle w:val="Akapitzlist"/>
        <w:numPr>
          <w:ilvl w:val="0"/>
          <w:numId w:val="11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odrzuci ofertę Oferenta, który nie złożył wyjaśnień lub jeżeli dokonana ocena wyjaśnień wraz z dostarczonymi dowodami potwierdzi, że oferta zawiera informacje nieprawdziwe lub niemożliwe do udokumentowania. </w:t>
      </w:r>
    </w:p>
    <w:p w14:paraId="1A5C4321" w14:textId="77777777" w:rsidR="0001612E" w:rsidRDefault="00000000">
      <w:pPr>
        <w:pStyle w:val="Akapitzlist"/>
        <w:numPr>
          <w:ilvl w:val="0"/>
          <w:numId w:val="11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wymaga, aby ofertę wraz z załącznikami podpisała osoba uprawniona do reprezentowania Wykonawcy. Jeżeli upoważnienie nie wynika z dokumentów rejestrowych, Wykonawca zobowiązany jest dołączyć do oferty stosowne pełnomocnictwo. </w:t>
      </w:r>
    </w:p>
    <w:p w14:paraId="2A1E792A" w14:textId="77777777" w:rsidR="0001612E" w:rsidRDefault="00000000">
      <w:pPr>
        <w:pStyle w:val="Akapitzlist"/>
        <w:numPr>
          <w:ilvl w:val="0"/>
          <w:numId w:val="11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Informacje o wyborze Wykonawcy lub o anulowaniu zapytania ofertowego, Zamawiający zamieści w Bazie Konkurencyjności. </w:t>
      </w:r>
    </w:p>
    <w:p w14:paraId="66204FF1" w14:textId="77777777" w:rsidR="0001612E" w:rsidRDefault="0001612E">
      <w:pPr>
        <w:spacing w:line="240" w:lineRule="auto"/>
        <w:jc w:val="both"/>
        <w:rPr>
          <w:rFonts w:asciiTheme="majorHAnsi" w:eastAsia="Calibri" w:hAnsiTheme="majorHAnsi" w:cstheme="minorHAnsi"/>
          <w:sz w:val="20"/>
          <w:szCs w:val="20"/>
        </w:rPr>
      </w:pPr>
    </w:p>
    <w:p w14:paraId="7BEF03FC" w14:textId="77777777" w:rsidR="0001612E" w:rsidRDefault="00000000">
      <w:pPr>
        <w:pStyle w:val="Akapitzlist1"/>
        <w:numPr>
          <w:ilvl w:val="0"/>
          <w:numId w:val="13"/>
        </w:numPr>
        <w:spacing w:after="0" w:line="240" w:lineRule="auto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KRYTERIA OCENY OFERTY I WAGI PUNKTOWE PRZYPISANE DO POSZCZEGÓLNYCH KRYTERIÓW</w:t>
      </w:r>
    </w:p>
    <w:p w14:paraId="2DBF0D7D" w14:textId="77777777" w:rsidR="0001612E" w:rsidRDefault="0001612E">
      <w:pPr>
        <w:widowControl w:val="0"/>
        <w:spacing w:after="160" w:line="240" w:lineRule="auto"/>
        <w:ind w:left="20"/>
        <w:rPr>
          <w:rFonts w:asciiTheme="majorHAnsi" w:eastAsia="Cambria" w:hAnsiTheme="majorHAnsi" w:cstheme="minorHAnsi"/>
          <w:sz w:val="20"/>
          <w:szCs w:val="20"/>
          <w:lang w:bidi="pl-PL"/>
        </w:rPr>
      </w:pPr>
    </w:p>
    <w:p w14:paraId="0C45C53B" w14:textId="77777777" w:rsidR="0001612E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Przy wyborze oferty Zamawiający będzie się kierował następującymi kryteriami:</w:t>
      </w:r>
    </w:p>
    <w:p w14:paraId="606C962A" w14:textId="187F993D" w:rsidR="0001612E" w:rsidRDefault="00000000">
      <w:pPr>
        <w:pStyle w:val="Akapitzlist1"/>
        <w:spacing w:after="0" w:line="240" w:lineRule="auto"/>
        <w:ind w:left="0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Kryterium nr </w:t>
      </w:r>
      <w:r>
        <w:rPr>
          <w:rFonts w:asciiTheme="majorHAnsi" w:hAnsiTheme="majorHAnsi" w:cstheme="minorHAnsi"/>
          <w:b/>
          <w:sz w:val="20"/>
          <w:szCs w:val="20"/>
        </w:rPr>
        <w:t xml:space="preserve">1 - Cena brutto oferty (łączna cena zamówienia)  - </w:t>
      </w:r>
      <w:r w:rsidR="002C00DB">
        <w:rPr>
          <w:rFonts w:asciiTheme="majorHAnsi" w:hAnsiTheme="majorHAnsi" w:cstheme="minorHAnsi"/>
          <w:b/>
          <w:sz w:val="20"/>
          <w:szCs w:val="20"/>
        </w:rPr>
        <w:t>8</w:t>
      </w:r>
      <w:r>
        <w:rPr>
          <w:rFonts w:asciiTheme="majorHAnsi" w:hAnsiTheme="majorHAnsi" w:cstheme="minorHAnsi"/>
          <w:b/>
          <w:sz w:val="20"/>
          <w:szCs w:val="20"/>
        </w:rPr>
        <w:t>0%</w:t>
      </w:r>
    </w:p>
    <w:p w14:paraId="3CF92BE3" w14:textId="203EC9CE" w:rsidR="0001612E" w:rsidRDefault="00000000">
      <w:pPr>
        <w:pStyle w:val="Nagwek10"/>
        <w:keepNext/>
        <w:keepLines/>
        <w:shd w:val="clear" w:color="auto" w:fill="auto"/>
        <w:tabs>
          <w:tab w:val="left" w:pos="376"/>
        </w:tabs>
        <w:spacing w:after="0" w:line="240" w:lineRule="auto"/>
        <w:ind w:left="0" w:firstLine="0"/>
        <w:jc w:val="both"/>
        <w:rPr>
          <w:rFonts w:asciiTheme="majorHAnsi" w:hAnsiTheme="majorHAnsi" w:cstheme="minorHAnsi"/>
        </w:rPr>
      </w:pPr>
      <w:r>
        <w:rPr>
          <w:rFonts w:cstheme="minorHAnsi"/>
        </w:rPr>
        <w:t xml:space="preserve">Kryterium nr </w:t>
      </w:r>
      <w:r w:rsidR="002C00DB">
        <w:rPr>
          <w:rFonts w:cstheme="minorHAnsi"/>
        </w:rPr>
        <w:t>2</w:t>
      </w:r>
      <w:r>
        <w:rPr>
          <w:rFonts w:cstheme="minorHAnsi"/>
        </w:rPr>
        <w:t xml:space="preserve"> - Okres gwarancji jakości i rękojmi za wady (czas trwania w miesiącach) </w:t>
      </w:r>
      <w:r>
        <w:rPr>
          <w:rFonts w:cstheme="minorHAnsi"/>
          <w:spacing w:val="2"/>
        </w:rPr>
        <w:t>– 20%</w:t>
      </w:r>
    </w:p>
    <w:p w14:paraId="6B62F1B3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7EE70120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Sposób przyznawania punktacji</w:t>
      </w:r>
    </w:p>
    <w:p w14:paraId="352D814D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Maksymalna liczba punktów jaką zdobyć może Oferent wynosi 100 punktów, w podziale na poszczególne kryteria (według ich wagi):</w:t>
      </w:r>
    </w:p>
    <w:p w14:paraId="4546DC80" w14:textId="4B302C33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Kryterium nr 1 – </w:t>
      </w:r>
      <w:r w:rsidR="002C00DB"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8</w:t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0 punktów</w:t>
      </w:r>
    </w:p>
    <w:p w14:paraId="4092C6D9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Kryterium nr 2 – 20 punktów</w:t>
      </w:r>
    </w:p>
    <w:p w14:paraId="02F2C34E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A5661DB" w14:textId="77777777" w:rsidR="0001612E" w:rsidRDefault="00000000">
      <w:pPr>
        <w:pStyle w:val="Teksttreci0"/>
        <w:shd w:val="clear" w:color="auto" w:fill="auto"/>
        <w:spacing w:after="160"/>
        <w:ind w:left="20"/>
        <w:jc w:val="both"/>
        <w:rPr>
          <w:rFonts w:asciiTheme="majorHAnsi" w:hAnsiTheme="majorHAnsi"/>
          <w:lang w:bidi="pl-PL"/>
        </w:rPr>
      </w:pPr>
      <w:r>
        <w:rPr>
          <w:rFonts w:asciiTheme="majorHAnsi" w:hAnsiTheme="majorHAnsi"/>
          <w:lang w:bidi="pl-PL"/>
        </w:rPr>
        <w:t>Szczegółowe zasady oceny w ramach każdego kryterium:</w:t>
      </w:r>
    </w:p>
    <w:p w14:paraId="05333CCE" w14:textId="6AC5ABDA" w:rsidR="0001612E" w:rsidRDefault="00000000">
      <w:pPr>
        <w:pStyle w:val="Akapitzlist1"/>
        <w:spacing w:after="0" w:line="240" w:lineRule="auto"/>
        <w:ind w:left="0"/>
        <w:jc w:val="both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hAnsiTheme="majorHAnsi"/>
          <w:b/>
          <w:sz w:val="20"/>
          <w:szCs w:val="20"/>
          <w:u w:val="single"/>
        </w:rPr>
        <w:t xml:space="preserve">Kryterium nr 1 - Cena brutto oferty (łączna cena zamówienia) – </w:t>
      </w:r>
      <w:r w:rsidR="002C00DB">
        <w:rPr>
          <w:rFonts w:asciiTheme="majorHAnsi" w:hAnsiTheme="majorHAnsi"/>
          <w:b/>
          <w:sz w:val="20"/>
          <w:szCs w:val="20"/>
          <w:u w:val="single"/>
        </w:rPr>
        <w:t>8</w:t>
      </w:r>
      <w:r>
        <w:rPr>
          <w:rFonts w:asciiTheme="majorHAnsi" w:hAnsiTheme="majorHAnsi"/>
          <w:b/>
          <w:sz w:val="20"/>
          <w:szCs w:val="20"/>
          <w:u w:val="single"/>
        </w:rPr>
        <w:t>0 pkt.</w:t>
      </w:r>
    </w:p>
    <w:p w14:paraId="57D1C436" w14:textId="77777777" w:rsidR="0001612E" w:rsidRDefault="00000000">
      <w:pPr>
        <w:pStyle w:val="Teksttreci0"/>
        <w:numPr>
          <w:ilvl w:val="0"/>
          <w:numId w:val="28"/>
        </w:numPr>
        <w:shd w:val="clear" w:color="auto" w:fill="auto"/>
        <w:tabs>
          <w:tab w:val="left" w:pos="359"/>
        </w:tabs>
        <w:spacing w:after="0"/>
        <w:ind w:left="460" w:hanging="460"/>
        <w:jc w:val="both"/>
        <w:rPr>
          <w:rFonts w:asciiTheme="majorHAnsi" w:hAnsiTheme="majorHAnsi"/>
        </w:rPr>
      </w:pPr>
      <w:r>
        <w:rPr>
          <w:rFonts w:asciiTheme="majorHAnsi" w:hAnsiTheme="majorHAnsi"/>
          <w:lang w:bidi="pl-PL"/>
        </w:rPr>
        <w:t>Oferty w tym kryterium będą oceniane w odniesieniu do najniższej ceny przedstawionej przez wykonawców,</w:t>
      </w:r>
    </w:p>
    <w:p w14:paraId="3928A208" w14:textId="77777777" w:rsidR="0001612E" w:rsidRDefault="00000000">
      <w:pPr>
        <w:pStyle w:val="Teksttreci0"/>
        <w:numPr>
          <w:ilvl w:val="0"/>
          <w:numId w:val="29"/>
        </w:numPr>
        <w:shd w:val="clear" w:color="auto" w:fill="auto"/>
        <w:tabs>
          <w:tab w:val="left" w:pos="372"/>
        </w:tabs>
        <w:spacing w:after="0"/>
        <w:ind w:left="460" w:hanging="460"/>
        <w:jc w:val="both"/>
        <w:rPr>
          <w:rFonts w:asciiTheme="majorHAnsi" w:hAnsiTheme="majorHAnsi"/>
        </w:rPr>
      </w:pPr>
      <w:r>
        <w:rPr>
          <w:rFonts w:asciiTheme="majorHAnsi" w:hAnsiTheme="majorHAnsi"/>
          <w:lang w:bidi="pl-PL"/>
        </w:rPr>
        <w:t>Oferta z najniższą ceną otrzyma maksymalną ilość punktów,</w:t>
      </w:r>
    </w:p>
    <w:p w14:paraId="2CA10C5F" w14:textId="77777777" w:rsidR="0001612E" w:rsidRDefault="00000000">
      <w:pPr>
        <w:pStyle w:val="Teksttreci0"/>
        <w:numPr>
          <w:ilvl w:val="0"/>
          <w:numId w:val="30"/>
        </w:numPr>
        <w:shd w:val="clear" w:color="auto" w:fill="auto"/>
        <w:tabs>
          <w:tab w:val="left" w:pos="372"/>
        </w:tabs>
        <w:spacing w:after="140"/>
        <w:ind w:left="460" w:hanging="460"/>
        <w:jc w:val="both"/>
        <w:rPr>
          <w:rFonts w:asciiTheme="majorHAnsi" w:hAnsiTheme="majorHAnsi"/>
        </w:rPr>
      </w:pPr>
      <w:r>
        <w:rPr>
          <w:rFonts w:asciiTheme="majorHAnsi" w:hAnsiTheme="majorHAnsi"/>
          <w:lang w:bidi="pl-PL"/>
        </w:rPr>
        <w:t>Ocena punktowa tego kryterium dokonana zostanie zgodnie z formułą:</w:t>
      </w:r>
    </w:p>
    <w:p w14:paraId="680A4E5D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3E6875A2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lastRenderedPageBreak/>
        <w:t>Oceniana oferta otrzyma zaokrągloną do dwóch miejsc po przecinku liczbę punktów z  kryterium oceny oferty, które będzie wyliczane następująco:</w:t>
      </w:r>
    </w:p>
    <w:p w14:paraId="19219836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CF2C6AB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Kryterium nr 1 - Cena brutto oferty (łączna cena zamówienia)</w:t>
      </w:r>
    </w:p>
    <w:p w14:paraId="744FD0CE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  <w:t xml:space="preserve">Wartość oferty </w:t>
      </w:r>
    </w:p>
    <w:p w14:paraId="3737C52A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  <w:t xml:space="preserve"> </w:t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  <w:t>najtańszej (w PLN)</w:t>
      </w:r>
    </w:p>
    <w:p w14:paraId="5390CB31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Punkty =        ----------------------------  x 60 punktów      (max. 60 pkt.)</w:t>
      </w:r>
    </w:p>
    <w:p w14:paraId="6678A785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  <w:t>Wartość oferty badanej (w PLN)</w:t>
      </w:r>
    </w:p>
    <w:p w14:paraId="296FEF7D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3E1FB1C1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Punkty przyznane zostaną z dokładnością do dwóch miejsc po przecinku z zastosowaniem reguł matematycznych.</w:t>
      </w:r>
    </w:p>
    <w:p w14:paraId="7194DBDC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1F796077" w14:textId="1800E56A" w:rsidR="0001612E" w:rsidRDefault="0000000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1" w:name="_Hlk509239490"/>
      <w:r>
        <w:rPr>
          <w:rFonts w:asciiTheme="majorHAnsi" w:eastAsia="Calibri" w:hAnsiTheme="majorHAnsi"/>
          <w:b/>
          <w:sz w:val="20"/>
          <w:szCs w:val="20"/>
        </w:rPr>
        <w:t xml:space="preserve">Kryterium nr </w:t>
      </w:r>
      <w:r w:rsidR="002C00DB">
        <w:rPr>
          <w:rFonts w:asciiTheme="majorHAnsi" w:eastAsia="Calibri" w:hAnsiTheme="majorHAnsi"/>
          <w:b/>
          <w:sz w:val="20"/>
          <w:szCs w:val="20"/>
        </w:rPr>
        <w:t>2</w:t>
      </w:r>
      <w:r>
        <w:rPr>
          <w:rFonts w:asciiTheme="majorHAnsi" w:eastAsia="Calibri" w:hAnsiTheme="majorHAnsi"/>
          <w:b/>
          <w:sz w:val="20"/>
          <w:szCs w:val="20"/>
        </w:rPr>
        <w:t xml:space="preserve">– </w:t>
      </w:r>
      <w:r>
        <w:rPr>
          <w:rFonts w:asciiTheme="majorHAnsi" w:hAnsiTheme="majorHAnsi"/>
          <w:b/>
          <w:sz w:val="20"/>
          <w:szCs w:val="20"/>
        </w:rPr>
        <w:t>Okres gwarancji jakości i rękojmi za wady (czas trwania w miesiącach)</w:t>
      </w:r>
      <w:bookmarkEnd w:id="1"/>
    </w:p>
    <w:p w14:paraId="1231BE67" w14:textId="77777777" w:rsidR="0001612E" w:rsidRDefault="0001612E">
      <w:pPr>
        <w:pStyle w:val="Teksttreci0"/>
        <w:shd w:val="clear" w:color="auto" w:fill="auto"/>
        <w:jc w:val="both"/>
        <w:rPr>
          <w:rFonts w:asciiTheme="majorHAnsi" w:hAnsiTheme="majorHAnsi"/>
        </w:rPr>
      </w:pPr>
    </w:p>
    <w:p w14:paraId="6B4BE4DD" w14:textId="77777777" w:rsidR="0001612E" w:rsidRDefault="00000000">
      <w:pPr>
        <w:pStyle w:val="Teksttreci0"/>
        <w:shd w:val="clear" w:color="auto" w:fill="auto"/>
        <w:jc w:val="both"/>
        <w:rPr>
          <w:rFonts w:asciiTheme="majorHAnsi" w:hAnsiTheme="majorHAnsi" w:cstheme="minorHAnsi"/>
          <w:lang w:bidi="pl-PL"/>
        </w:rPr>
      </w:pPr>
      <w:r>
        <w:rPr>
          <w:rFonts w:asciiTheme="majorHAnsi" w:hAnsiTheme="majorHAnsi"/>
        </w:rPr>
        <w:t xml:space="preserve">Kryterium rozpatrywane będzie na podstawie deklaracji Wykonawcy zawartej w Formularzu Oferty, gdzie Wykonawca powinien </w:t>
      </w:r>
      <w:r>
        <w:rPr>
          <w:rFonts w:asciiTheme="majorHAnsi" w:hAnsiTheme="majorHAnsi" w:cstheme="minorHAnsi"/>
        </w:rPr>
        <w:t>wskazać okres gwarancji jakości i rękojmi za wady na przedmiot zamówienia wyrażony w postaci całkowitej liczby miesięcy. Zamawiający ustala wymagany okres gwarancji jakości i rękojmi za wady na okres min. 24 miesięcy licząc od daty odbioru końcowego. Punkty w kryterium zostaną przyznane tylko za wydłużenie gwarancji jakości i rękojmi za wady, której okres będzie biegł od daty odbioru końcowego w następujący sposób:</w:t>
      </w:r>
    </w:p>
    <w:p w14:paraId="6CA6A543" w14:textId="23C1C99B" w:rsidR="0001612E" w:rsidRDefault="00000000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pacing w:val="2"/>
          <w:sz w:val="20"/>
          <w:szCs w:val="20"/>
        </w:rPr>
        <w:t xml:space="preserve">- </w:t>
      </w:r>
      <w:r>
        <w:rPr>
          <w:rFonts w:asciiTheme="majorHAnsi" w:hAnsiTheme="majorHAnsi" w:cstheme="minorHAnsi"/>
          <w:sz w:val="20"/>
          <w:szCs w:val="20"/>
        </w:rPr>
        <w:t>okres gwarancji jakości i rękojmi za wady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 </w:t>
      </w:r>
      <w:r w:rsidR="00AE233F">
        <w:rPr>
          <w:rFonts w:asciiTheme="majorHAnsi" w:hAnsiTheme="majorHAnsi" w:cstheme="minorHAnsi"/>
          <w:spacing w:val="2"/>
          <w:sz w:val="20"/>
          <w:szCs w:val="20"/>
        </w:rPr>
        <w:t xml:space="preserve">120 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miesięcy i wyżej – 20 pkt. </w:t>
      </w:r>
    </w:p>
    <w:p w14:paraId="25181BD1" w14:textId="7CDDA7B7" w:rsidR="0001612E" w:rsidRDefault="00000000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pacing w:val="2"/>
          <w:sz w:val="20"/>
          <w:szCs w:val="20"/>
        </w:rPr>
        <w:t xml:space="preserve">- </w:t>
      </w:r>
      <w:r>
        <w:rPr>
          <w:rFonts w:asciiTheme="majorHAnsi" w:hAnsiTheme="majorHAnsi" w:cstheme="minorHAnsi"/>
          <w:sz w:val="20"/>
          <w:szCs w:val="20"/>
        </w:rPr>
        <w:t>okres gwarancji jakości i rękojmi za wady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 </w:t>
      </w:r>
      <w:r w:rsidR="00AE233F">
        <w:rPr>
          <w:rFonts w:asciiTheme="majorHAnsi" w:hAnsiTheme="majorHAnsi" w:cstheme="minorHAnsi"/>
          <w:spacing w:val="2"/>
          <w:sz w:val="20"/>
          <w:szCs w:val="20"/>
        </w:rPr>
        <w:t>84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 miesięcy – 59 miesięcy – 10 pkt. </w:t>
      </w:r>
    </w:p>
    <w:p w14:paraId="502C6CAA" w14:textId="0AB930C7" w:rsidR="0001612E" w:rsidRDefault="00000000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pacing w:val="2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- okres gwarancji jakości i rękojmi za wady </w:t>
      </w:r>
      <w:r w:rsidR="00AE233F">
        <w:rPr>
          <w:rFonts w:asciiTheme="majorHAnsi" w:hAnsiTheme="majorHAnsi" w:cstheme="minorHAnsi"/>
          <w:sz w:val="20"/>
          <w:szCs w:val="20"/>
        </w:rPr>
        <w:t>60</w:t>
      </w:r>
      <w:r>
        <w:rPr>
          <w:rFonts w:asciiTheme="majorHAnsi" w:hAnsiTheme="majorHAnsi" w:cstheme="minorHAnsi"/>
          <w:sz w:val="20"/>
          <w:szCs w:val="20"/>
        </w:rPr>
        <w:t xml:space="preserve"> miesiące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 – 0 pkt.</w:t>
      </w:r>
    </w:p>
    <w:p w14:paraId="36FEB5B0" w14:textId="77777777" w:rsidR="0001612E" w:rsidRDefault="0001612E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z w:val="20"/>
          <w:szCs w:val="20"/>
        </w:rPr>
      </w:pPr>
    </w:p>
    <w:p w14:paraId="670A5846" w14:textId="77777777" w:rsidR="0001612E" w:rsidRDefault="00000000">
      <w:pPr>
        <w:widowControl w:val="0"/>
        <w:spacing w:line="240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Zaproponowany termin gwarancji musi odpowiadać kryteriom punktowym.</w:t>
      </w:r>
    </w:p>
    <w:p w14:paraId="5D527B9C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b/>
          <w:bCs/>
          <w:sz w:val="20"/>
          <w:szCs w:val="20"/>
        </w:rPr>
      </w:pPr>
      <w:r>
        <w:rPr>
          <w:rFonts w:asciiTheme="majorHAnsi" w:eastAsia="Times New Roman" w:hAnsiTheme="majorHAnsi" w:cs="Calibri"/>
          <w:b/>
          <w:bCs/>
          <w:sz w:val="20"/>
          <w:szCs w:val="20"/>
        </w:rPr>
        <w:t>Zamawiający wybierze ofertę, która otrzyma najwyższą liczbę punktów stanowiących sumę punktów przyznanych w ramach każdego z podanych kryteriów.</w:t>
      </w:r>
    </w:p>
    <w:p w14:paraId="30D7AA69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b/>
          <w:bCs/>
          <w:sz w:val="20"/>
          <w:szCs w:val="20"/>
        </w:rPr>
      </w:pPr>
    </w:p>
    <w:p w14:paraId="73C804E8" w14:textId="756DC329" w:rsidR="0001612E" w:rsidRDefault="00000000">
      <w:pPr>
        <w:suppressAutoHyphens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eastAsia="Times New Roman" w:hAnsiTheme="majorHAnsi" w:cs="Calibri"/>
          <w:sz w:val="20"/>
          <w:szCs w:val="20"/>
        </w:rPr>
        <w:t xml:space="preserve">Liczba uzyskanych punktów = Punkty uzyskane z kryterium nr 1 + Punkty uzyskane z kryterium nr 2 </w:t>
      </w:r>
    </w:p>
    <w:p w14:paraId="5EDCB50A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Jeżeli w wyniku złożonych ofert okaże się, że nie można dokonać wyboru oferty najkorzystniejszej ze względu na to, że zostały złożone oferty o takiej samej ilości punktów, Zamawiający wezwie Wykonawców, którzy złożyli oferty o tej samej ilości punktów do złożenia w określonym terminie ofert dodatkowych, w zakresie ceny. Wykonawcy, składając oferty dodatkowe, nie mogą zaoferować cen wyższych niż zaoferowane w złożonych pierwotnie ofertach. </w:t>
      </w:r>
    </w:p>
    <w:p w14:paraId="7196D064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34FF1C98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A220FC9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W toku badania i oceny ofert Zamawiający może żądać od wszystkich Wykonawców wyjaśnień dotyczących treści złożonych ofert. </w:t>
      </w:r>
    </w:p>
    <w:p w14:paraId="29B0AA6E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Zamawiający poprawia w tekście oferty oczywiste omyłki pisarskie oraz omyłki rachunkowe. Wykonawca, który złożył ofertę zawierającą omyłki rachunkowe, zostanie poinformowany o ich poprawieniu i jeżeli w terminie trzech dni od daty otrzymania zawiadomienia nie zgodzi się na ich poprawienie, jego oferta zostanie odrzucona. </w:t>
      </w:r>
    </w:p>
    <w:p w14:paraId="225F2710" w14:textId="77777777" w:rsidR="0001612E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Zamawiający w celu ustalenia, czy oferta zawiera rażąco niską cenę w stosunku do przedmiotu zamówienia, zwraca się w formie pisemnej do Wykonawcy o udzielenie w określonym terminie wyjaśnień dotyczących elementów oferty mających wpływ na wysokość ceny. Zamawiający odrzuci ofertę Wykonawcy, który nie złożył wyjaśnień we wskazanym przez Zamawiającego terminie lub jeżeli dokonana ocena wyjaśnień wraz z dostarczonymi dowodami potwierdza, że oferta zawiera rażąco niską cenę w stosunku do przedmiotu zamówienia.</w:t>
      </w:r>
    </w:p>
    <w:p w14:paraId="6D072C0D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6BD18F9B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38601FE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0F3CABC7" w14:textId="77777777" w:rsidR="0001612E" w:rsidRDefault="0001612E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1319E609" w14:textId="77777777" w:rsidR="0001612E" w:rsidRDefault="00000000">
      <w:pPr>
        <w:pStyle w:val="Akapitzlist"/>
        <w:numPr>
          <w:ilvl w:val="0"/>
          <w:numId w:val="13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 xml:space="preserve">FORMALNOŚCI JAKIE POWINNY ZOSTAĆ DOPEŁNIONE W CELU ZAWARCIA UMOWY </w:t>
      </w:r>
    </w:p>
    <w:p w14:paraId="5B08B5D1" w14:textId="77777777" w:rsidR="0001612E" w:rsidRDefault="0001612E">
      <w:pPr>
        <w:pStyle w:val="Akapitzlist"/>
        <w:ind w:left="1080"/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</w:p>
    <w:p w14:paraId="49F8C07E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lastRenderedPageBreak/>
        <w:t>1.</w:t>
      </w:r>
      <w:r>
        <w:rPr>
          <w:rFonts w:asciiTheme="majorHAnsi" w:hAnsiTheme="majorHAnsi" w:cstheme="minorHAnsi"/>
          <w:sz w:val="20"/>
          <w:szCs w:val="20"/>
        </w:rPr>
        <w:tab/>
        <w:t>Zamawiający zastrzega prawo do unieważnienia postępowania bez podania przyczyny oraz do odrzucenia oferty, jeżeli zaoferowana</w:t>
      </w:r>
      <w:r>
        <w:rPr>
          <w:rFonts w:asciiTheme="majorHAnsi" w:hAnsiTheme="majorHAnsi" w:cs="Calibri"/>
          <w:sz w:val="20"/>
          <w:szCs w:val="20"/>
        </w:rPr>
        <w:t xml:space="preserve"> cena przekroczy kwotę przeznaczoną na sfinansowanie całości zamówienia.</w:t>
      </w:r>
    </w:p>
    <w:p w14:paraId="24592858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2.</w:t>
      </w:r>
      <w:r>
        <w:rPr>
          <w:rFonts w:asciiTheme="majorHAnsi" w:hAnsiTheme="majorHAnsi" w:cs="Calibri"/>
          <w:sz w:val="20"/>
          <w:szCs w:val="20"/>
        </w:rPr>
        <w:tab/>
        <w:t>O unieważnieniu postępowania ofertowego Zamawiający zawiadomi równocześnie wszystkich Wykonawców, którzy:</w:t>
      </w:r>
    </w:p>
    <w:p w14:paraId="3FFC7F97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•</w:t>
      </w:r>
      <w:r>
        <w:rPr>
          <w:rFonts w:asciiTheme="majorHAnsi" w:hAnsiTheme="majorHAnsi" w:cs="Calibri"/>
          <w:sz w:val="20"/>
          <w:szCs w:val="20"/>
        </w:rPr>
        <w:tab/>
        <w:t>ubiegali się o udzielenie zamówienia – w przypadku unieważnienia postępowania przed upływem terminu składania ofert;</w:t>
      </w:r>
    </w:p>
    <w:p w14:paraId="799D6961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•</w:t>
      </w:r>
      <w:r>
        <w:rPr>
          <w:rFonts w:asciiTheme="majorHAnsi" w:hAnsiTheme="majorHAnsi" w:cs="Calibri"/>
          <w:sz w:val="20"/>
          <w:szCs w:val="20"/>
        </w:rPr>
        <w:tab/>
        <w:t>złożyli oferty – w przypadku unieważnienia postępowania po upływie terminu składania ofert;</w:t>
      </w:r>
    </w:p>
    <w:p w14:paraId="5F062486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3.</w:t>
      </w:r>
      <w:r>
        <w:rPr>
          <w:rFonts w:asciiTheme="majorHAnsi" w:hAnsiTheme="majorHAnsi" w:cs="Calibri"/>
          <w:sz w:val="20"/>
          <w:szCs w:val="20"/>
        </w:rPr>
        <w:tab/>
        <w:t>Zamawiający podpisze umowę z Wykonawcą, który przedłoży najkorzystniejszą ofertę z punktu widzenia kryteriów przyjętych w zapytaniu ofertowym, chyba że Zamawiający unieważni postępowanie.</w:t>
      </w:r>
    </w:p>
    <w:p w14:paraId="65F3306B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4.</w:t>
      </w:r>
      <w:r>
        <w:rPr>
          <w:rFonts w:asciiTheme="majorHAnsi" w:hAnsiTheme="majorHAnsi" w:cs="Calibri"/>
          <w:sz w:val="20"/>
          <w:szCs w:val="20"/>
        </w:rPr>
        <w:tab/>
        <w:t>Niezwłocznie po wyborze najkorzystniejszej oferty, Zamawiający poinformuje o wynikach postępowania umieszczając informację na Bazie Konkurencyjności.</w:t>
      </w:r>
    </w:p>
    <w:p w14:paraId="5D164BEC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5.</w:t>
      </w:r>
      <w:r>
        <w:rPr>
          <w:rFonts w:asciiTheme="majorHAnsi" w:hAnsiTheme="majorHAnsi" w:cs="Calibri"/>
          <w:sz w:val="20"/>
          <w:szCs w:val="20"/>
        </w:rPr>
        <w:tab/>
        <w:t>Wykonawca, którego oferta zostanie uznana za najkorzystniejszą, przed podpisaniem umowy zobowiązany jest do złożenia informacji o osobach umocowanych do zawarcia umowy i okazania ich pełnomocnictwa, jeżeli taka konieczność zaistnieje.</w:t>
      </w:r>
    </w:p>
    <w:p w14:paraId="5C4B3DAF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6.</w:t>
      </w:r>
      <w:r>
        <w:rPr>
          <w:rFonts w:asciiTheme="majorHAnsi" w:hAnsiTheme="majorHAnsi" w:cs="Calibri"/>
          <w:sz w:val="20"/>
          <w:szCs w:val="20"/>
        </w:rPr>
        <w:tab/>
        <w:t>Termin i miejsce podpisania umowy:</w:t>
      </w:r>
    </w:p>
    <w:p w14:paraId="7ACD9A21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•</w:t>
      </w:r>
      <w:r>
        <w:rPr>
          <w:rFonts w:asciiTheme="majorHAnsi" w:hAnsiTheme="majorHAnsi" w:cstheme="minorHAnsi"/>
          <w:sz w:val="20"/>
          <w:szCs w:val="20"/>
        </w:rPr>
        <w:tab/>
        <w:t>Wykonawca, którego oferta została wybrana jest zobowiązany do zawarcia umowy z Zamawiającym w terminie i miejscu wskazanym przez Zamawiającego lecz nie później niż w terminie 7 dni od wskazanego terminu pod rygorem nie zawarcia umowy. Odpowiednio stosuje się pkt poniżej;</w:t>
      </w:r>
    </w:p>
    <w:p w14:paraId="0E3292C0" w14:textId="77777777" w:rsidR="0001612E" w:rsidRDefault="00000000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•</w:t>
      </w:r>
      <w:r>
        <w:rPr>
          <w:rFonts w:asciiTheme="majorHAnsi" w:hAnsiTheme="majorHAnsi" w:cstheme="minorHAnsi"/>
          <w:sz w:val="20"/>
          <w:szCs w:val="20"/>
        </w:rPr>
        <w:tab/>
        <w:t>jeżeli Wykonawca, którego oferta została wybrana, uchyla się od zawarcia umowy, Zamawiający może wybrać ofertę najkorzystniejszą spośród pozostałych ofert bez przeprowadzenia ich ponownego badania i oceny.</w:t>
      </w:r>
    </w:p>
    <w:p w14:paraId="16DEB4AB" w14:textId="77777777" w:rsidR="0001612E" w:rsidRDefault="0001612E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</w:p>
    <w:p w14:paraId="29EFD9C7" w14:textId="77777777" w:rsidR="0001612E" w:rsidRDefault="00000000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ISTOTNE POSTANOWIENIA UMOWY</w:t>
      </w:r>
    </w:p>
    <w:p w14:paraId="0AD9C6F4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243752FA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Warunki płatności</w:t>
      </w:r>
    </w:p>
    <w:p w14:paraId="6C35F6A0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 Zamawiający przewiduje następujące płatności:</w:t>
      </w:r>
    </w:p>
    <w:p w14:paraId="022DFAF9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płatności zaliczkowe</w:t>
      </w:r>
    </w:p>
    <w:p w14:paraId="235B37DD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- płatności pośrednie; </w:t>
      </w:r>
    </w:p>
    <w:p w14:paraId="229BCE4F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płatność końcowa.</w:t>
      </w:r>
    </w:p>
    <w:p w14:paraId="4B1F511A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33C953C9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Zmiany umowy</w:t>
      </w:r>
    </w:p>
    <w:p w14:paraId="65681155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Warunki istotnych zmian umowy:</w:t>
      </w:r>
    </w:p>
    <w:p w14:paraId="13B56BEE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 Zamawiający zastrzega sobie możliwość zmiany umowy zawartej z wybranym w toku postępowania Wykonawcą, w przypadku wystąpienia co najmniej jednej z okoliczności wymienionych poniżej, z uwzględnieniem podawanych warunków ich wprowadzenia:</w:t>
      </w:r>
    </w:p>
    <w:p w14:paraId="7550F61C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1.1</w:t>
      </w:r>
      <w:r>
        <w:rPr>
          <w:rFonts w:asciiTheme="majorHAnsi" w:hAnsiTheme="majorHAnsi" w:cstheme="minorHAnsi"/>
          <w:sz w:val="20"/>
          <w:szCs w:val="20"/>
        </w:rPr>
        <w:tab/>
        <w:t>Termin bądź zakres realizacji zamówienia może ulec zmianie w następujących sytuacjach:</w:t>
      </w:r>
    </w:p>
    <w:p w14:paraId="0AA668A9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 xml:space="preserve">W przypadku wystąpienia okoliczności, których obiektywnie nie można było przewidzieć w chwili zawarcia umowy; </w:t>
      </w:r>
    </w:p>
    <w:p w14:paraId="7F9AB0ED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451FF240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c.</w:t>
      </w:r>
      <w:r>
        <w:rPr>
          <w:rFonts w:asciiTheme="majorHAnsi" w:hAnsiTheme="majorHAnsi" w:cstheme="minorHAnsi"/>
          <w:sz w:val="20"/>
          <w:szCs w:val="20"/>
        </w:rPr>
        <w:tab/>
        <w:t>W przypadku opóźnień powstałych z przyczyn, za które Wykonawca i Zamawiający nie odpowiadają;</w:t>
      </w:r>
    </w:p>
    <w:p w14:paraId="27C12A6C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d.</w:t>
      </w:r>
      <w:r>
        <w:rPr>
          <w:rFonts w:asciiTheme="majorHAnsi" w:hAnsiTheme="majorHAnsi" w:cstheme="minorHAnsi"/>
          <w:sz w:val="20"/>
          <w:szCs w:val="20"/>
        </w:rPr>
        <w:tab/>
        <w:t>wynikających/zaistniałych w wyniku z wystąpienia siły wyższej;</w:t>
      </w:r>
    </w:p>
    <w:p w14:paraId="5C5033BB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e.</w:t>
      </w:r>
      <w:r>
        <w:rPr>
          <w:rFonts w:asciiTheme="majorHAnsi" w:hAnsiTheme="majorHAnsi" w:cstheme="minorHAnsi"/>
          <w:sz w:val="20"/>
          <w:szCs w:val="20"/>
        </w:rPr>
        <w:tab/>
        <w:t>wynikających/zaistniałych w wyniku pandemii COVID-19;</w:t>
      </w:r>
    </w:p>
    <w:p w14:paraId="1478005B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f.</w:t>
      </w:r>
      <w:r>
        <w:rPr>
          <w:rFonts w:asciiTheme="majorHAnsi" w:hAnsiTheme="majorHAnsi" w:cstheme="minorHAnsi"/>
          <w:sz w:val="20"/>
          <w:szCs w:val="20"/>
        </w:rPr>
        <w:tab/>
        <w:t>wynikających z przyczyn niezależnych od Zamawiającego;</w:t>
      </w:r>
    </w:p>
    <w:p w14:paraId="73CCAD96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g.</w:t>
      </w:r>
      <w:r>
        <w:rPr>
          <w:rFonts w:asciiTheme="majorHAnsi" w:hAnsiTheme="majorHAnsi" w:cstheme="minorHAnsi"/>
          <w:sz w:val="20"/>
          <w:szCs w:val="20"/>
        </w:rPr>
        <w:tab/>
        <w:t>Na wniosek i za zgodną wolą obu stron.</w:t>
      </w:r>
    </w:p>
    <w:p w14:paraId="65F9C3DC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66F5AED1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1.2 Zmiana przedmiotu umowy. Dopuszczalna jest zmiana:</w:t>
      </w:r>
    </w:p>
    <w:p w14:paraId="080AFF4D" w14:textId="19AFBF31" w:rsidR="0001612E" w:rsidRDefault="202A92F2" w:rsidP="202A92F2">
      <w:pPr>
        <w:spacing w:after="0" w:line="240" w:lineRule="auto"/>
        <w:jc w:val="both"/>
        <w:rPr>
          <w:rFonts w:asciiTheme="majorHAnsi" w:hAnsiTheme="majorHAnsi" w:cstheme="minorBidi"/>
          <w:sz w:val="20"/>
          <w:szCs w:val="20"/>
        </w:rPr>
      </w:pPr>
      <w:r w:rsidRPr="202A92F2">
        <w:rPr>
          <w:rFonts w:asciiTheme="majorHAnsi" w:hAnsiTheme="majorHAnsi" w:cstheme="minorBidi"/>
          <w:sz w:val="20"/>
          <w:szCs w:val="20"/>
        </w:rPr>
        <w:t>a.</w:t>
      </w:r>
      <w:r w:rsidR="00000000">
        <w:tab/>
      </w:r>
      <w:r w:rsidRPr="202A92F2">
        <w:rPr>
          <w:rFonts w:asciiTheme="majorHAnsi" w:hAnsiTheme="majorHAnsi" w:cstheme="minorBidi"/>
          <w:sz w:val="20"/>
          <w:szCs w:val="20"/>
        </w:rPr>
        <w:t xml:space="preserve">polegająca na zastąpieniu </w:t>
      </w:r>
      <w:r w:rsidR="7AF72001" w:rsidRPr="202A92F2">
        <w:rPr>
          <w:rFonts w:asciiTheme="majorHAnsi" w:hAnsiTheme="majorHAnsi" w:cstheme="minorBidi"/>
          <w:sz w:val="20"/>
          <w:szCs w:val="20"/>
        </w:rPr>
        <w:t>Przedmiotu zamówienia</w:t>
      </w:r>
      <w:r w:rsidRPr="202A92F2">
        <w:rPr>
          <w:rFonts w:asciiTheme="majorHAnsi" w:hAnsiTheme="majorHAnsi" w:cstheme="minorBidi"/>
          <w:sz w:val="20"/>
          <w:szCs w:val="20"/>
        </w:rPr>
        <w:t xml:space="preserve"> wymienionego w Specyfikacji zamówienia do Umowy innym </w:t>
      </w:r>
      <w:r w:rsidR="42F1864E" w:rsidRPr="202A92F2">
        <w:rPr>
          <w:rFonts w:asciiTheme="majorHAnsi" w:hAnsiTheme="majorHAnsi" w:cstheme="minorBidi"/>
          <w:sz w:val="20"/>
          <w:szCs w:val="20"/>
        </w:rPr>
        <w:t>Przedmiotem zamówienia</w:t>
      </w:r>
      <w:r w:rsidRPr="202A92F2">
        <w:rPr>
          <w:rFonts w:asciiTheme="majorHAnsi" w:hAnsiTheme="majorHAnsi" w:cstheme="minorBidi"/>
          <w:sz w:val="20"/>
          <w:szCs w:val="20"/>
        </w:rPr>
        <w:t xml:space="preserve">, pod warunkiem zachowania minimalnych parametrów i pierwotnego przeznaczenia zastępowanego </w:t>
      </w:r>
      <w:r w:rsidR="030C219D" w:rsidRPr="202A92F2">
        <w:rPr>
          <w:rFonts w:asciiTheme="majorHAnsi" w:hAnsiTheme="majorHAnsi" w:cstheme="minorBidi"/>
          <w:sz w:val="20"/>
          <w:szCs w:val="20"/>
        </w:rPr>
        <w:t>Przedmiotu zamówienia</w:t>
      </w:r>
      <w:r w:rsidRPr="202A92F2">
        <w:rPr>
          <w:rFonts w:asciiTheme="majorHAnsi" w:hAnsiTheme="majorHAnsi" w:cstheme="minorBidi"/>
          <w:sz w:val="20"/>
          <w:szCs w:val="20"/>
        </w:rPr>
        <w:t xml:space="preserve"> (wynikających z opisu przedmiotu zamówienia lub kryteriów oceny ofert), w przypadku:</w:t>
      </w:r>
    </w:p>
    <w:p w14:paraId="6D884C5D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gdy w wyniku rozwoju technicznego lub technologicznego możliwe będzie dostarczenie przedmiotu</w:t>
      </w:r>
    </w:p>
    <w:p w14:paraId="35224535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zamówienia uwzględniającego najbardziej aktualne i adekwatne rozwiązania techniczne lub technologiczne;</w:t>
      </w:r>
    </w:p>
    <w:p w14:paraId="5B041A81" w14:textId="6E0E8E2F" w:rsidR="0001612E" w:rsidRDefault="202A92F2" w:rsidP="202A92F2">
      <w:pPr>
        <w:spacing w:after="0" w:line="240" w:lineRule="auto"/>
        <w:jc w:val="both"/>
        <w:rPr>
          <w:rFonts w:asciiTheme="majorHAnsi" w:hAnsiTheme="majorHAnsi" w:cstheme="minorBidi"/>
          <w:sz w:val="20"/>
          <w:szCs w:val="20"/>
        </w:rPr>
      </w:pPr>
      <w:r w:rsidRPr="202A92F2">
        <w:rPr>
          <w:rFonts w:asciiTheme="majorHAnsi" w:hAnsiTheme="majorHAnsi" w:cstheme="minorBidi"/>
          <w:sz w:val="20"/>
          <w:szCs w:val="20"/>
        </w:rPr>
        <w:lastRenderedPageBreak/>
        <w:t xml:space="preserve">- zaprzestania produkcji </w:t>
      </w:r>
      <w:r w:rsidR="540E3C8D" w:rsidRPr="202A92F2">
        <w:rPr>
          <w:rFonts w:asciiTheme="majorHAnsi" w:hAnsiTheme="majorHAnsi" w:cstheme="minorBidi"/>
          <w:sz w:val="20"/>
          <w:szCs w:val="20"/>
        </w:rPr>
        <w:t>Przedmiotu zamówienia</w:t>
      </w:r>
      <w:r w:rsidRPr="202A92F2">
        <w:rPr>
          <w:rFonts w:asciiTheme="majorHAnsi" w:hAnsiTheme="majorHAnsi" w:cstheme="minorBidi"/>
          <w:sz w:val="20"/>
          <w:szCs w:val="20"/>
        </w:rPr>
        <w:t xml:space="preserve"> wymienionego w Specyfikacji zamówienia do Umowy przez jego producenta</w:t>
      </w:r>
    </w:p>
    <w:p w14:paraId="5FA3F45A" w14:textId="0919FAC1" w:rsidR="0001612E" w:rsidRDefault="202A92F2" w:rsidP="202A92F2">
      <w:pPr>
        <w:spacing w:after="0" w:line="240" w:lineRule="auto"/>
        <w:jc w:val="both"/>
        <w:rPr>
          <w:rFonts w:asciiTheme="majorHAnsi" w:hAnsiTheme="majorHAnsi" w:cstheme="minorBidi"/>
          <w:sz w:val="20"/>
          <w:szCs w:val="20"/>
        </w:rPr>
      </w:pPr>
      <w:r w:rsidRPr="202A92F2">
        <w:rPr>
          <w:rFonts w:asciiTheme="majorHAnsi" w:hAnsiTheme="majorHAnsi" w:cstheme="minorBidi"/>
          <w:sz w:val="20"/>
          <w:szCs w:val="20"/>
        </w:rPr>
        <w:t>b.</w:t>
      </w:r>
      <w:r w:rsidR="00000000">
        <w:tab/>
      </w:r>
      <w:r w:rsidRPr="202A92F2">
        <w:rPr>
          <w:rFonts w:asciiTheme="majorHAnsi" w:hAnsiTheme="majorHAnsi" w:cstheme="minorBidi"/>
          <w:sz w:val="20"/>
          <w:szCs w:val="20"/>
        </w:rPr>
        <w:t xml:space="preserve">polegająca na zmniejszeniu zakresu zamówienia, w przypadku braku dostępności na rynku odpowiedniej liczby </w:t>
      </w:r>
      <w:r w:rsidR="3AAECB9C" w:rsidRPr="202A92F2">
        <w:rPr>
          <w:rFonts w:asciiTheme="majorHAnsi" w:hAnsiTheme="majorHAnsi" w:cstheme="minorBidi"/>
          <w:sz w:val="20"/>
          <w:szCs w:val="20"/>
        </w:rPr>
        <w:t>Przedmiotu zamówienia</w:t>
      </w:r>
      <w:r w:rsidRPr="202A92F2">
        <w:rPr>
          <w:rFonts w:asciiTheme="majorHAnsi" w:hAnsiTheme="majorHAnsi" w:cstheme="minorBidi"/>
          <w:sz w:val="20"/>
          <w:szCs w:val="20"/>
        </w:rPr>
        <w:t xml:space="preserve"> wymienionych w Specyfikacji zamówienia, co w istotny sposób wpływa na możliwość wykonania przez Wykonawcę Umowy.</w:t>
      </w:r>
    </w:p>
    <w:p w14:paraId="5023141B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56C0FDD4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1.3</w:t>
      </w:r>
      <w:r>
        <w:rPr>
          <w:rFonts w:asciiTheme="majorHAnsi" w:hAnsiTheme="majorHAnsi" w:cstheme="minorHAnsi"/>
          <w:sz w:val="20"/>
          <w:szCs w:val="20"/>
        </w:rPr>
        <w:tab/>
        <w:t>Wynagrodzenie. Wynagrodzenie Wykonawcy określone w umowie może ulec zmianom w następujących przypadkach:</w:t>
      </w:r>
    </w:p>
    <w:p w14:paraId="1F9CE2DD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>Zmiana obowiązującej stawki VAT –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34B06349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>W przypadku zmniejszenia zakresu zamówienia, o czym mowa w punkcie 1.2 b</w:t>
      </w:r>
    </w:p>
    <w:p w14:paraId="50FF88B2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c.</w:t>
      </w:r>
      <w:r>
        <w:rPr>
          <w:rFonts w:asciiTheme="majorHAnsi" w:hAnsiTheme="majorHAnsi" w:cstheme="minorHAnsi"/>
          <w:sz w:val="20"/>
          <w:szCs w:val="20"/>
        </w:rPr>
        <w:tab/>
        <w:t>rezygnacji z części zakresu zamówienia, jeśli taka rezygnacja będzie niezbędna do prawidłowej realizacji przedmiotu umowy – o wartość niewykonanego zamówienia.</w:t>
      </w:r>
    </w:p>
    <w:p w14:paraId="1F3B1409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F064EFD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1.4</w:t>
      </w:r>
      <w:r>
        <w:rPr>
          <w:rFonts w:asciiTheme="majorHAnsi" w:hAnsiTheme="majorHAnsi" w:cstheme="minorHAnsi"/>
          <w:sz w:val="20"/>
          <w:szCs w:val="20"/>
        </w:rPr>
        <w:tab/>
        <w:t>Inne zmiany:</w:t>
      </w:r>
    </w:p>
    <w:p w14:paraId="689CC075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>W przypadku zmiany regulacji prawnych obowiązujących w dniu podpisania umowy z Wykonawcą, która będzie wnosiła nowe wymagania co do sposobu realizacji jakiegokolwiek tematu ujętego przedmiotem zamówienia pod warunkiem, że nie będzie to związane ze zmianą zakresu i wartości przedmiotu zamówienia;</w:t>
      </w:r>
    </w:p>
    <w:p w14:paraId="62EE9D09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 xml:space="preserve"> W przypadku otrzymania decyzji od Instytucji Zarządzającej zawierającej zmiany zakresu zadań, terminów realizacji czy też ustalającej dodatkowe postanowienia, do których Zamawiający zostanie zobowiązany.</w:t>
      </w:r>
    </w:p>
    <w:p w14:paraId="562C75D1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7333BCE4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2</w:t>
      </w:r>
      <w:r>
        <w:rPr>
          <w:rFonts w:asciiTheme="majorHAnsi" w:hAnsiTheme="majorHAnsi" w:cstheme="minorHAnsi"/>
          <w:sz w:val="20"/>
          <w:szCs w:val="20"/>
        </w:rPr>
        <w:tab/>
        <w:t>Warunki zmian:</w:t>
      </w:r>
    </w:p>
    <w:p w14:paraId="20CA6587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>Inicjowanie zmian – na wniosek Wykonawcy lub Zamawiającego;</w:t>
      </w:r>
    </w:p>
    <w:p w14:paraId="0A401E2B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>Uzasadnienie zmian – prawidłowa realizacja przedmiotu umowy, obniżenie kosztów, zapewnienie optymalnych parametrów technicznych i jakościowych;</w:t>
      </w:r>
    </w:p>
    <w:p w14:paraId="0A0B9C9B" w14:textId="77777777" w:rsidR="0001612E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c.</w:t>
      </w:r>
      <w:r>
        <w:rPr>
          <w:rFonts w:asciiTheme="majorHAnsi" w:hAnsiTheme="majorHAnsi" w:cstheme="minorHAnsi"/>
          <w:sz w:val="20"/>
          <w:szCs w:val="20"/>
        </w:rPr>
        <w:tab/>
        <w:t>Forma zmian – aneks do umowy z Wykonawcą w formie pisemnej pod rygorem nieważności.</w:t>
      </w:r>
    </w:p>
    <w:p w14:paraId="664355AD" w14:textId="77777777" w:rsidR="0001612E" w:rsidRDefault="0001612E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A965116" w14:textId="77777777" w:rsidR="0001612E" w:rsidRDefault="0001612E">
      <w:pPr>
        <w:spacing w:after="0" w:line="240" w:lineRule="auto"/>
        <w:rPr>
          <w:rFonts w:asciiTheme="majorHAnsi" w:hAnsiTheme="majorHAnsi" w:cs="Calibri"/>
          <w:sz w:val="20"/>
          <w:szCs w:val="20"/>
        </w:rPr>
      </w:pPr>
    </w:p>
    <w:p w14:paraId="7DF4E37C" w14:textId="77777777" w:rsidR="0001612E" w:rsidRDefault="0001612E">
      <w:pPr>
        <w:spacing w:after="0" w:line="240" w:lineRule="auto"/>
        <w:rPr>
          <w:rFonts w:asciiTheme="majorHAnsi" w:hAnsiTheme="majorHAnsi" w:cs="Calibri"/>
          <w:sz w:val="20"/>
          <w:szCs w:val="20"/>
        </w:rPr>
      </w:pPr>
    </w:p>
    <w:p w14:paraId="4D42DBF3" w14:textId="77777777" w:rsidR="0001612E" w:rsidRDefault="00000000">
      <w:pPr>
        <w:spacing w:after="0" w:line="240" w:lineRule="auto"/>
        <w:rPr>
          <w:rFonts w:asciiTheme="majorHAnsi" w:hAnsiTheme="majorHAnsi" w:cs="Calibri"/>
          <w:b/>
          <w:bCs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>Załączniki do zapytania ofertowego:</w:t>
      </w:r>
    </w:p>
    <w:p w14:paraId="44FB30F8" w14:textId="77777777" w:rsidR="0001612E" w:rsidRDefault="0001612E">
      <w:pPr>
        <w:spacing w:after="0" w:line="240" w:lineRule="auto"/>
        <w:ind w:left="720"/>
        <w:rPr>
          <w:rFonts w:asciiTheme="majorHAnsi" w:hAnsiTheme="majorHAnsi" w:cs="Calibri"/>
          <w:sz w:val="20"/>
          <w:szCs w:val="20"/>
        </w:rPr>
      </w:pPr>
    </w:p>
    <w:p w14:paraId="1AD1C2AA" w14:textId="77777777" w:rsidR="0001612E" w:rsidRDefault="0000000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1 Formularz ofertowy</w:t>
      </w:r>
    </w:p>
    <w:p w14:paraId="45088F3D" w14:textId="77777777" w:rsidR="0001612E" w:rsidRDefault="0000000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2 Oświadczenie Wykonawcy o braku powiązań kapitałowych i osobowych</w:t>
      </w:r>
    </w:p>
    <w:p w14:paraId="23E8DC83" w14:textId="77777777" w:rsidR="0001612E" w:rsidRDefault="0000000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3 Oświadczenie o niezaleganiu i RODO</w:t>
      </w:r>
    </w:p>
    <w:p w14:paraId="66FFCEFC" w14:textId="77777777" w:rsidR="0001612E" w:rsidRDefault="0000000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4 Wzór umowy</w:t>
      </w:r>
    </w:p>
    <w:p w14:paraId="53219984" w14:textId="77777777" w:rsidR="0001612E" w:rsidRDefault="0000000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5 Oświadczenie o braku powiązań z FR</w:t>
      </w:r>
    </w:p>
    <w:p w14:paraId="45AA128F" w14:textId="77777777" w:rsidR="0001612E" w:rsidRDefault="0000000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6</w:t>
      </w:r>
      <w:r>
        <w:rPr>
          <w:rFonts w:asciiTheme="majorHAnsi" w:hAnsiTheme="majorHAnsi" w:cstheme="minorHAnsi"/>
          <w:sz w:val="20"/>
          <w:szCs w:val="20"/>
          <w:lang w:eastAsia="pl-PL" w:bidi="pl-PL"/>
        </w:rPr>
        <w:t xml:space="preserve"> Specyfikacja parametrów zamówienia</w:t>
      </w:r>
    </w:p>
    <w:p w14:paraId="70E9D09D" w14:textId="77777777" w:rsidR="0001612E" w:rsidRDefault="0000000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 xml:space="preserve">Załącznik nr 7 Oświadczenie </w:t>
      </w:r>
      <w:r>
        <w:rPr>
          <w:rFonts w:asciiTheme="majorHAnsi" w:hAnsiTheme="majorHAnsi" w:cstheme="minorHAnsi"/>
          <w:sz w:val="20"/>
          <w:szCs w:val="20"/>
        </w:rPr>
        <w:t>dotyczące warunków udziału w postępowaniu oraz braku wykluczenia z postępowania ofertowego</w:t>
      </w:r>
    </w:p>
    <w:p w14:paraId="1DA6542E" w14:textId="77777777" w:rsidR="0001612E" w:rsidRDefault="0001612E">
      <w:pPr>
        <w:spacing w:after="0" w:line="240" w:lineRule="auto"/>
        <w:rPr>
          <w:rFonts w:asciiTheme="majorHAnsi" w:hAnsiTheme="majorHAnsi" w:cs="Calibri"/>
          <w:sz w:val="20"/>
          <w:szCs w:val="20"/>
        </w:rPr>
      </w:pPr>
    </w:p>
    <w:sectPr w:rsidR="0001612E">
      <w:footerReference w:type="even" r:id="rId9"/>
      <w:footerReference w:type="default" r:id="rId10"/>
      <w:footerReference w:type="first" r:id="rId11"/>
      <w:pgSz w:w="11906" w:h="16838"/>
      <w:pgMar w:top="1417" w:right="1417" w:bottom="1417" w:left="1276" w:header="0" w:footer="708" w:gutter="0"/>
      <w:cols w:space="708"/>
      <w:formProt w:val="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41D02" w14:textId="77777777" w:rsidR="003C6282" w:rsidRDefault="003C6282">
      <w:pPr>
        <w:spacing w:after="0" w:line="240" w:lineRule="auto"/>
      </w:pPr>
      <w:r>
        <w:separator/>
      </w:r>
    </w:p>
  </w:endnote>
  <w:endnote w:type="continuationSeparator" w:id="0">
    <w:p w14:paraId="1AE0B386" w14:textId="77777777" w:rsidR="003C6282" w:rsidRDefault="003C6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86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ont242">
    <w:panose1 w:val="00000000000000000000"/>
    <w:charset w:val="00"/>
    <w:family w:val="roman"/>
    <w:notTrueType/>
    <w:pitch w:val="default"/>
  </w:font>
  <w:font w:name="font262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E394" w14:textId="77777777" w:rsidR="0001612E" w:rsidRDefault="000161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4213732"/>
      <w:docPartObj>
        <w:docPartGallery w:val="Page Numbers (Bottom of Page)"/>
        <w:docPartUnique/>
      </w:docPartObj>
    </w:sdtPr>
    <w:sdtContent>
      <w:p w14:paraId="05723246" w14:textId="77777777" w:rsidR="0001612E" w:rsidRDefault="00000000">
        <w:pPr>
          <w:pStyle w:val="Stopka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722B00AE" w14:textId="77777777" w:rsidR="0001612E" w:rsidRDefault="000161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4286821"/>
      <w:docPartObj>
        <w:docPartGallery w:val="Page Numbers (Bottom of Page)"/>
        <w:docPartUnique/>
      </w:docPartObj>
    </w:sdtPr>
    <w:sdtContent>
      <w:p w14:paraId="4A1284F1" w14:textId="77777777" w:rsidR="0001612E" w:rsidRDefault="00000000">
        <w:pPr>
          <w:pStyle w:val="Stopka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42C6D796" w14:textId="77777777" w:rsidR="0001612E" w:rsidRDefault="000161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2C38" w14:textId="77777777" w:rsidR="003C6282" w:rsidRDefault="003C6282">
      <w:pPr>
        <w:spacing w:after="0" w:line="240" w:lineRule="auto"/>
      </w:pPr>
      <w:r>
        <w:separator/>
      </w:r>
    </w:p>
  </w:footnote>
  <w:footnote w:type="continuationSeparator" w:id="0">
    <w:p w14:paraId="31DAEA9C" w14:textId="77777777" w:rsidR="003C6282" w:rsidRDefault="003C6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41C78"/>
    <w:multiLevelType w:val="multilevel"/>
    <w:tmpl w:val="F096583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7E1E393"/>
    <w:multiLevelType w:val="multilevel"/>
    <w:tmpl w:val="4F38A0E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0CBFD3"/>
    <w:multiLevelType w:val="multilevel"/>
    <w:tmpl w:val="B7D024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0C33E3D"/>
    <w:multiLevelType w:val="multilevel"/>
    <w:tmpl w:val="57BC3384"/>
    <w:lvl w:ilvl="0">
      <w:start w:val="1"/>
      <w:numFmt w:val="bullet"/>
      <w:lvlText w:val="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B4844C"/>
    <w:multiLevelType w:val="multilevel"/>
    <w:tmpl w:val="DF5EDB0C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6031753"/>
    <w:multiLevelType w:val="multilevel"/>
    <w:tmpl w:val="2D30F8E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2."/>
      <w:lvlJc w:val="righ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989D8E"/>
    <w:multiLevelType w:val="multilevel"/>
    <w:tmpl w:val="91A4C1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19B6E7ED"/>
    <w:multiLevelType w:val="multilevel"/>
    <w:tmpl w:val="88824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D92395"/>
    <w:multiLevelType w:val="multilevel"/>
    <w:tmpl w:val="1A2AFEBC"/>
    <w:lvl w:ilvl="0">
      <w:start w:val="1"/>
      <w:numFmt w:val="decimal"/>
      <w:lvlText w:val="%1."/>
      <w:lvlJc w:val="left"/>
      <w:pPr>
        <w:tabs>
          <w:tab w:val="num" w:pos="66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9" w15:restartNumberingAfterBreak="0">
    <w:nsid w:val="1B43DCEA"/>
    <w:multiLevelType w:val="multilevel"/>
    <w:tmpl w:val="667E7F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DFDDBF"/>
    <w:multiLevelType w:val="multilevel"/>
    <w:tmpl w:val="80F23ABA"/>
    <w:lvl w:ilvl="0">
      <w:start w:val="1"/>
      <w:numFmt w:val="decimal"/>
      <w:lvlText w:val="%1."/>
      <w:lvlJc w:val="left"/>
      <w:pPr>
        <w:tabs>
          <w:tab w:val="num" w:pos="66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11" w15:restartNumberingAfterBreak="0">
    <w:nsid w:val="2DBC64C3"/>
    <w:multiLevelType w:val="multilevel"/>
    <w:tmpl w:val="68388E0C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DE785EF"/>
    <w:multiLevelType w:val="multilevel"/>
    <w:tmpl w:val="403CB3AE"/>
    <w:lvl w:ilvl="0">
      <w:start w:val="14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17CA735"/>
    <w:multiLevelType w:val="multilevel"/>
    <w:tmpl w:val="C38A2ED0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4" w15:restartNumberingAfterBreak="0">
    <w:nsid w:val="319007C1"/>
    <w:multiLevelType w:val="multilevel"/>
    <w:tmpl w:val="BAA601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1DF231E"/>
    <w:multiLevelType w:val="multilevel"/>
    <w:tmpl w:val="0E8C587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01D94BE"/>
    <w:multiLevelType w:val="multilevel"/>
    <w:tmpl w:val="BDE46868"/>
    <w:lvl w:ilvl="0">
      <w:start w:val="1"/>
      <w:numFmt w:val="bullet"/>
      <w:lvlText w:val=""/>
      <w:lvlJc w:val="left"/>
      <w:pPr>
        <w:tabs>
          <w:tab w:val="num" w:pos="0"/>
        </w:tabs>
        <w:ind w:left="585" w:hanging="585"/>
      </w:pPr>
      <w:rPr>
        <w:rFonts w:ascii="Symbol" w:hAnsi="Symbol" w:cs="Symbol" w:hint="default"/>
      </w:rPr>
    </w:lvl>
    <w:lvl w:ilvl="1">
      <w:start w:val="57"/>
      <w:numFmt w:val="decimalZero"/>
      <w:lvlText w:val="%1-%2"/>
      <w:lvlJc w:val="left"/>
      <w:pPr>
        <w:tabs>
          <w:tab w:val="num" w:pos="0"/>
        </w:tabs>
        <w:ind w:left="585" w:hanging="585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1440" w:hanging="1440"/>
      </w:pPr>
    </w:lvl>
  </w:abstractNum>
  <w:abstractNum w:abstractNumId="17" w15:restartNumberingAfterBreak="0">
    <w:nsid w:val="42E4C4C6"/>
    <w:multiLevelType w:val="multilevel"/>
    <w:tmpl w:val="5ED200CA"/>
    <w:lvl w:ilvl="0">
      <w:start w:val="17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3D21039"/>
    <w:multiLevelType w:val="multilevel"/>
    <w:tmpl w:val="4A8EAF5E"/>
    <w:lvl w:ilvl="0">
      <w:start w:val="1"/>
      <w:numFmt w:val="bullet"/>
      <w:lvlText w:val=""/>
      <w:lvlJc w:val="left"/>
      <w:pPr>
        <w:tabs>
          <w:tab w:val="num" w:pos="0"/>
        </w:tabs>
        <w:ind w:left="585" w:hanging="585"/>
      </w:pPr>
      <w:rPr>
        <w:rFonts w:ascii="Symbol" w:hAnsi="Symbol" w:cs="Symbol" w:hint="default"/>
      </w:rPr>
    </w:lvl>
    <w:lvl w:ilvl="1">
      <w:start w:val="57"/>
      <w:numFmt w:val="decimalZero"/>
      <w:lvlText w:val="%1-%2"/>
      <w:lvlJc w:val="left"/>
      <w:pPr>
        <w:tabs>
          <w:tab w:val="num" w:pos="0"/>
        </w:tabs>
        <w:ind w:left="585" w:hanging="585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1440" w:hanging="1440"/>
      </w:pPr>
    </w:lvl>
  </w:abstractNum>
  <w:abstractNum w:abstractNumId="19" w15:restartNumberingAfterBreak="0">
    <w:nsid w:val="55BF1248"/>
    <w:multiLevelType w:val="hybridMultilevel"/>
    <w:tmpl w:val="C31A2F26"/>
    <w:lvl w:ilvl="0" w:tplc="40DE1A22">
      <w:start w:val="1"/>
      <w:numFmt w:val="decimal"/>
      <w:lvlText w:val="%1."/>
      <w:lvlJc w:val="left"/>
      <w:pPr>
        <w:ind w:left="1080" w:hanging="360"/>
      </w:pPr>
    </w:lvl>
    <w:lvl w:ilvl="1" w:tplc="EAF43A46">
      <w:start w:val="1"/>
      <w:numFmt w:val="lowerLetter"/>
      <w:lvlText w:val="%2."/>
      <w:lvlJc w:val="left"/>
      <w:pPr>
        <w:ind w:left="1440" w:hanging="360"/>
      </w:pPr>
    </w:lvl>
    <w:lvl w:ilvl="2" w:tplc="008E9A2E">
      <w:start w:val="1"/>
      <w:numFmt w:val="lowerRoman"/>
      <w:lvlText w:val="%3."/>
      <w:lvlJc w:val="right"/>
      <w:pPr>
        <w:ind w:left="2160" w:hanging="180"/>
      </w:pPr>
    </w:lvl>
    <w:lvl w:ilvl="3" w:tplc="4C469124">
      <w:start w:val="1"/>
      <w:numFmt w:val="decimal"/>
      <w:lvlText w:val="%4."/>
      <w:lvlJc w:val="left"/>
      <w:pPr>
        <w:ind w:left="2880" w:hanging="360"/>
      </w:pPr>
    </w:lvl>
    <w:lvl w:ilvl="4" w:tplc="B61E3B08">
      <w:start w:val="1"/>
      <w:numFmt w:val="lowerLetter"/>
      <w:lvlText w:val="%5."/>
      <w:lvlJc w:val="left"/>
      <w:pPr>
        <w:ind w:left="3600" w:hanging="360"/>
      </w:pPr>
    </w:lvl>
    <w:lvl w:ilvl="5" w:tplc="F048AA16">
      <w:start w:val="1"/>
      <w:numFmt w:val="lowerRoman"/>
      <w:lvlText w:val="%6."/>
      <w:lvlJc w:val="right"/>
      <w:pPr>
        <w:ind w:left="4320" w:hanging="180"/>
      </w:pPr>
    </w:lvl>
    <w:lvl w:ilvl="6" w:tplc="A08469E0">
      <w:start w:val="1"/>
      <w:numFmt w:val="decimal"/>
      <w:lvlText w:val="%7."/>
      <w:lvlJc w:val="left"/>
      <w:pPr>
        <w:ind w:left="5040" w:hanging="360"/>
      </w:pPr>
    </w:lvl>
    <w:lvl w:ilvl="7" w:tplc="3030F886">
      <w:start w:val="1"/>
      <w:numFmt w:val="lowerLetter"/>
      <w:lvlText w:val="%8."/>
      <w:lvlJc w:val="left"/>
      <w:pPr>
        <w:ind w:left="5760" w:hanging="360"/>
      </w:pPr>
    </w:lvl>
    <w:lvl w:ilvl="8" w:tplc="F606C8C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8C8CB"/>
    <w:multiLevelType w:val="multilevel"/>
    <w:tmpl w:val="8BEAF4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8603154"/>
    <w:multiLevelType w:val="multilevel"/>
    <w:tmpl w:val="6D5E34A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/>
      </w:rPr>
    </w:lvl>
    <w:lvl w:ilvl="1">
      <w:start w:val="3"/>
      <w:numFmt w:val="decimal"/>
      <w:lvlText w:val="%2."/>
      <w:lvlJc w:val="righ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A2B9D13"/>
    <w:multiLevelType w:val="multilevel"/>
    <w:tmpl w:val="EFECE7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23" w15:restartNumberingAfterBreak="0">
    <w:nsid w:val="5E819587"/>
    <w:multiLevelType w:val="multilevel"/>
    <w:tmpl w:val="ADFC0BB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6FD74AE4"/>
    <w:multiLevelType w:val="multilevel"/>
    <w:tmpl w:val="F7CA85C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7E1CB7F"/>
    <w:multiLevelType w:val="multilevel"/>
    <w:tmpl w:val="1F625D6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righ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E9119DC"/>
    <w:multiLevelType w:val="multilevel"/>
    <w:tmpl w:val="F706463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22163629">
    <w:abstractNumId w:val="19"/>
  </w:num>
  <w:num w:numId="2" w16cid:durableId="465009349">
    <w:abstractNumId w:val="0"/>
  </w:num>
  <w:num w:numId="3" w16cid:durableId="1945334199">
    <w:abstractNumId w:val="16"/>
  </w:num>
  <w:num w:numId="4" w16cid:durableId="1563563865">
    <w:abstractNumId w:val="18"/>
  </w:num>
  <w:num w:numId="5" w16cid:durableId="1568302210">
    <w:abstractNumId w:val="14"/>
  </w:num>
  <w:num w:numId="6" w16cid:durableId="264460849">
    <w:abstractNumId w:val="5"/>
  </w:num>
  <w:num w:numId="7" w16cid:durableId="2066951770">
    <w:abstractNumId w:val="21"/>
  </w:num>
  <w:num w:numId="8" w16cid:durableId="1393693896">
    <w:abstractNumId w:val="8"/>
  </w:num>
  <w:num w:numId="9" w16cid:durableId="937713590">
    <w:abstractNumId w:val="26"/>
  </w:num>
  <w:num w:numId="10" w16cid:durableId="1776829196">
    <w:abstractNumId w:val="25"/>
  </w:num>
  <w:num w:numId="11" w16cid:durableId="462845262">
    <w:abstractNumId w:val="10"/>
  </w:num>
  <w:num w:numId="12" w16cid:durableId="1019896587">
    <w:abstractNumId w:val="1"/>
  </w:num>
  <w:num w:numId="13" w16cid:durableId="1196894499">
    <w:abstractNumId w:val="17"/>
  </w:num>
  <w:num w:numId="14" w16cid:durableId="458303385">
    <w:abstractNumId w:val="11"/>
  </w:num>
  <w:num w:numId="15" w16cid:durableId="644512885">
    <w:abstractNumId w:val="6"/>
  </w:num>
  <w:num w:numId="16" w16cid:durableId="49618360">
    <w:abstractNumId w:val="23"/>
  </w:num>
  <w:num w:numId="17" w16cid:durableId="238908443">
    <w:abstractNumId w:val="7"/>
  </w:num>
  <w:num w:numId="18" w16cid:durableId="390546523">
    <w:abstractNumId w:val="22"/>
  </w:num>
  <w:num w:numId="19" w16cid:durableId="1079055606">
    <w:abstractNumId w:val="13"/>
  </w:num>
  <w:num w:numId="20" w16cid:durableId="1588266514">
    <w:abstractNumId w:val="12"/>
  </w:num>
  <w:num w:numId="21" w16cid:durableId="1871648617">
    <w:abstractNumId w:val="9"/>
  </w:num>
  <w:num w:numId="22" w16cid:durableId="2073232696">
    <w:abstractNumId w:val="20"/>
  </w:num>
  <w:num w:numId="23" w16cid:durableId="1058043624">
    <w:abstractNumId w:val="3"/>
  </w:num>
  <w:num w:numId="24" w16cid:durableId="1920941259">
    <w:abstractNumId w:val="15"/>
  </w:num>
  <w:num w:numId="25" w16cid:durableId="1032073900">
    <w:abstractNumId w:val="4"/>
  </w:num>
  <w:num w:numId="26" w16cid:durableId="228656861">
    <w:abstractNumId w:val="24"/>
  </w:num>
  <w:num w:numId="27" w16cid:durableId="1473252141">
    <w:abstractNumId w:val="2"/>
  </w:num>
  <w:num w:numId="28" w16cid:durableId="1570113383">
    <w:abstractNumId w:val="15"/>
    <w:lvlOverride w:ilvl="0">
      <w:startOverride w:val="1"/>
    </w:lvlOverride>
  </w:num>
  <w:num w:numId="29" w16cid:durableId="990718768">
    <w:abstractNumId w:val="15"/>
  </w:num>
  <w:num w:numId="30" w16cid:durableId="2586821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16ACA24"/>
    <w:rsid w:val="0001612E"/>
    <w:rsid w:val="002C00DB"/>
    <w:rsid w:val="003C6282"/>
    <w:rsid w:val="00826CFD"/>
    <w:rsid w:val="00AE233F"/>
    <w:rsid w:val="00ED5808"/>
    <w:rsid w:val="016ACA24"/>
    <w:rsid w:val="01C3EB64"/>
    <w:rsid w:val="01F88A21"/>
    <w:rsid w:val="030C219D"/>
    <w:rsid w:val="08C00480"/>
    <w:rsid w:val="09F3A2FD"/>
    <w:rsid w:val="0D94BFDA"/>
    <w:rsid w:val="0EC086D8"/>
    <w:rsid w:val="0F93F81A"/>
    <w:rsid w:val="1031CC39"/>
    <w:rsid w:val="10D8AB83"/>
    <w:rsid w:val="11272A06"/>
    <w:rsid w:val="113397CD"/>
    <w:rsid w:val="11EAD4DE"/>
    <w:rsid w:val="13700EFC"/>
    <w:rsid w:val="188A6BA5"/>
    <w:rsid w:val="19B2DB06"/>
    <w:rsid w:val="1CF05D4A"/>
    <w:rsid w:val="202A92F2"/>
    <w:rsid w:val="215356EB"/>
    <w:rsid w:val="234E17E9"/>
    <w:rsid w:val="24528DD9"/>
    <w:rsid w:val="24905C3F"/>
    <w:rsid w:val="259969B8"/>
    <w:rsid w:val="26731386"/>
    <w:rsid w:val="27A6A236"/>
    <w:rsid w:val="27E1448F"/>
    <w:rsid w:val="27F104A2"/>
    <w:rsid w:val="2B60DB14"/>
    <w:rsid w:val="2D4105E9"/>
    <w:rsid w:val="2DF4C6ED"/>
    <w:rsid w:val="3142BFF7"/>
    <w:rsid w:val="34D8C004"/>
    <w:rsid w:val="34EF493D"/>
    <w:rsid w:val="3562C4E0"/>
    <w:rsid w:val="35F44804"/>
    <w:rsid w:val="36400719"/>
    <w:rsid w:val="3641A72E"/>
    <w:rsid w:val="368AF959"/>
    <w:rsid w:val="386E49C6"/>
    <w:rsid w:val="3AAECB9C"/>
    <w:rsid w:val="3B27F81A"/>
    <w:rsid w:val="3B4EE4E7"/>
    <w:rsid w:val="3E7534AD"/>
    <w:rsid w:val="3EBC6975"/>
    <w:rsid w:val="42F1864E"/>
    <w:rsid w:val="432F10CD"/>
    <w:rsid w:val="44F96728"/>
    <w:rsid w:val="48A97954"/>
    <w:rsid w:val="48CBD0D1"/>
    <w:rsid w:val="4AA4B645"/>
    <w:rsid w:val="4AD3D4E0"/>
    <w:rsid w:val="4AF5BC42"/>
    <w:rsid w:val="4C01114A"/>
    <w:rsid w:val="4FB7BDA3"/>
    <w:rsid w:val="540E3C8D"/>
    <w:rsid w:val="54F40B39"/>
    <w:rsid w:val="56F4F0DC"/>
    <w:rsid w:val="5DF42522"/>
    <w:rsid w:val="60CC7F14"/>
    <w:rsid w:val="61E9618F"/>
    <w:rsid w:val="61F43868"/>
    <w:rsid w:val="6301234D"/>
    <w:rsid w:val="6750045A"/>
    <w:rsid w:val="684353BE"/>
    <w:rsid w:val="68A6D409"/>
    <w:rsid w:val="6931CC15"/>
    <w:rsid w:val="6ED79C60"/>
    <w:rsid w:val="725482AB"/>
    <w:rsid w:val="748E501D"/>
    <w:rsid w:val="76D83F7B"/>
    <w:rsid w:val="7AF72001"/>
    <w:rsid w:val="7F6A0FA9"/>
    <w:rsid w:val="7FE1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DE20"/>
  <w15:docId w15:val="{B94E9763-EBC2-4C49-B826-3C5632DA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0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35A"/>
    <w:pPr>
      <w:spacing w:after="200" w:line="276" w:lineRule="auto"/>
    </w:pPr>
    <w:rPr>
      <w:rFonts w:ascii="Calibri" w:eastAsia="SimSun" w:hAnsi="Calibri" w:cs="font313"/>
      <w:kern w:val="2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sid w:val="007469AD"/>
    <w:rPr>
      <w:rFonts w:ascii="Symbol" w:hAnsi="Symbol" w:cs="Symbol"/>
    </w:rPr>
  </w:style>
  <w:style w:type="character" w:customStyle="1" w:styleId="WW8Num3z1">
    <w:name w:val="WW8Num3z1"/>
    <w:qFormat/>
    <w:rsid w:val="007469AD"/>
    <w:rPr>
      <w:rFonts w:ascii="Courier New" w:hAnsi="Courier New" w:cs="Courier New"/>
    </w:rPr>
  </w:style>
  <w:style w:type="character" w:customStyle="1" w:styleId="WW8Num3z2">
    <w:name w:val="WW8Num3z2"/>
    <w:qFormat/>
    <w:rsid w:val="007469AD"/>
    <w:rPr>
      <w:rFonts w:ascii="Wingdings" w:hAnsi="Wingdings" w:cs="Wingdings"/>
    </w:rPr>
  </w:style>
  <w:style w:type="character" w:customStyle="1" w:styleId="WW8Num4z0">
    <w:name w:val="WW8Num4z0"/>
    <w:qFormat/>
    <w:rsid w:val="007469AD"/>
    <w:rPr>
      <w:rFonts w:ascii="Symbol" w:hAnsi="Symbol" w:cs="Symbol"/>
    </w:rPr>
  </w:style>
  <w:style w:type="character" w:customStyle="1" w:styleId="WW8Num4z1">
    <w:name w:val="WW8Num4z1"/>
    <w:qFormat/>
    <w:rsid w:val="007469AD"/>
    <w:rPr>
      <w:rFonts w:ascii="Courier New" w:hAnsi="Courier New" w:cs="Courier New"/>
    </w:rPr>
  </w:style>
  <w:style w:type="character" w:customStyle="1" w:styleId="WW8Num4z2">
    <w:name w:val="WW8Num4z2"/>
    <w:qFormat/>
    <w:rsid w:val="007469AD"/>
    <w:rPr>
      <w:rFonts w:ascii="Wingdings" w:hAnsi="Wingdings" w:cs="Wingdings"/>
    </w:rPr>
  </w:style>
  <w:style w:type="character" w:customStyle="1" w:styleId="WW8Num9z0">
    <w:name w:val="WW8Num9z0"/>
    <w:qFormat/>
    <w:rsid w:val="007469AD"/>
    <w:rPr>
      <w:rFonts w:ascii="Symbol" w:hAnsi="Symbol" w:cs="Symbol"/>
    </w:rPr>
  </w:style>
  <w:style w:type="character" w:customStyle="1" w:styleId="WW8Num9z1">
    <w:name w:val="WW8Num9z1"/>
    <w:qFormat/>
    <w:rsid w:val="007469AD"/>
    <w:rPr>
      <w:rFonts w:ascii="Courier New" w:hAnsi="Courier New" w:cs="Courier New"/>
    </w:rPr>
  </w:style>
  <w:style w:type="character" w:customStyle="1" w:styleId="WW8Num9z2">
    <w:name w:val="WW8Num9z2"/>
    <w:qFormat/>
    <w:rsid w:val="007469AD"/>
    <w:rPr>
      <w:rFonts w:ascii="Wingdings" w:hAnsi="Wingdings" w:cs="Wingdings"/>
    </w:rPr>
  </w:style>
  <w:style w:type="character" w:customStyle="1" w:styleId="WW8Num10z0">
    <w:name w:val="WW8Num10z0"/>
    <w:qFormat/>
    <w:rsid w:val="007469AD"/>
    <w:rPr>
      <w:rFonts w:ascii="Symbol" w:hAnsi="Symbol" w:cs="Symbol"/>
    </w:rPr>
  </w:style>
  <w:style w:type="character" w:customStyle="1" w:styleId="WW8Num10z1">
    <w:name w:val="WW8Num10z1"/>
    <w:qFormat/>
    <w:rsid w:val="007469AD"/>
    <w:rPr>
      <w:rFonts w:ascii="Courier New" w:hAnsi="Courier New" w:cs="Courier New"/>
    </w:rPr>
  </w:style>
  <w:style w:type="character" w:customStyle="1" w:styleId="WW8Num10z2">
    <w:name w:val="WW8Num10z2"/>
    <w:qFormat/>
    <w:rsid w:val="007469AD"/>
    <w:rPr>
      <w:rFonts w:ascii="Wingdings" w:hAnsi="Wingdings" w:cs="Wingdings"/>
    </w:rPr>
  </w:style>
  <w:style w:type="character" w:customStyle="1" w:styleId="WW8Num11z0">
    <w:name w:val="WW8Num11z0"/>
    <w:qFormat/>
    <w:rsid w:val="007469AD"/>
    <w:rPr>
      <w:rFonts w:ascii="Symbol" w:hAnsi="Symbol" w:cs="Symbol"/>
    </w:rPr>
  </w:style>
  <w:style w:type="character" w:customStyle="1" w:styleId="WW8Num11z1">
    <w:name w:val="WW8Num11z1"/>
    <w:qFormat/>
    <w:rsid w:val="007469AD"/>
    <w:rPr>
      <w:rFonts w:ascii="Courier New" w:hAnsi="Courier New" w:cs="Courier New"/>
    </w:rPr>
  </w:style>
  <w:style w:type="character" w:customStyle="1" w:styleId="WW8Num11z2">
    <w:name w:val="WW8Num11z2"/>
    <w:qFormat/>
    <w:rsid w:val="007469AD"/>
    <w:rPr>
      <w:rFonts w:ascii="Wingdings" w:hAnsi="Wingdings" w:cs="Wingdings"/>
    </w:rPr>
  </w:style>
  <w:style w:type="character" w:customStyle="1" w:styleId="WW8Num12z0">
    <w:name w:val="WW8Num12z0"/>
    <w:qFormat/>
    <w:rsid w:val="007469AD"/>
    <w:rPr>
      <w:rFonts w:ascii="Symbol" w:hAnsi="Symbol" w:cs="Symbol"/>
    </w:rPr>
  </w:style>
  <w:style w:type="character" w:customStyle="1" w:styleId="WW8Num12z1">
    <w:name w:val="WW8Num12z1"/>
    <w:qFormat/>
    <w:rsid w:val="007469AD"/>
    <w:rPr>
      <w:rFonts w:ascii="Courier New" w:hAnsi="Courier New" w:cs="Courier New"/>
    </w:rPr>
  </w:style>
  <w:style w:type="character" w:customStyle="1" w:styleId="WW8Num12z2">
    <w:name w:val="WW8Num12z2"/>
    <w:qFormat/>
    <w:rsid w:val="007469AD"/>
    <w:rPr>
      <w:rFonts w:ascii="Wingdings" w:hAnsi="Wingdings" w:cs="Wingdings"/>
    </w:rPr>
  </w:style>
  <w:style w:type="character" w:customStyle="1" w:styleId="WW8Num13z0">
    <w:name w:val="WW8Num13z0"/>
    <w:qFormat/>
    <w:rsid w:val="007469AD"/>
    <w:rPr>
      <w:rFonts w:ascii="Symbol" w:hAnsi="Symbol" w:cs="Symbol"/>
    </w:rPr>
  </w:style>
  <w:style w:type="character" w:customStyle="1" w:styleId="WW8Num13z1">
    <w:name w:val="WW8Num13z1"/>
    <w:qFormat/>
    <w:rsid w:val="007469AD"/>
    <w:rPr>
      <w:rFonts w:ascii="Courier New" w:hAnsi="Courier New" w:cs="Courier New"/>
    </w:rPr>
  </w:style>
  <w:style w:type="character" w:customStyle="1" w:styleId="WW8Num13z2">
    <w:name w:val="WW8Num13z2"/>
    <w:qFormat/>
    <w:rsid w:val="007469AD"/>
    <w:rPr>
      <w:rFonts w:ascii="Wingdings" w:hAnsi="Wingdings" w:cs="Wingdings"/>
    </w:rPr>
  </w:style>
  <w:style w:type="character" w:customStyle="1" w:styleId="WW8Num14z0">
    <w:name w:val="WW8Num14z0"/>
    <w:qFormat/>
    <w:rsid w:val="007469AD"/>
    <w:rPr>
      <w:rFonts w:ascii="Symbol" w:hAnsi="Symbol" w:cs="Symbol"/>
    </w:rPr>
  </w:style>
  <w:style w:type="character" w:customStyle="1" w:styleId="WW8Num14z1">
    <w:name w:val="WW8Num14z1"/>
    <w:qFormat/>
    <w:rsid w:val="007469AD"/>
    <w:rPr>
      <w:rFonts w:ascii="Courier New" w:hAnsi="Courier New" w:cs="Courier New"/>
    </w:rPr>
  </w:style>
  <w:style w:type="character" w:customStyle="1" w:styleId="WW8Num14z2">
    <w:name w:val="WW8Num14z2"/>
    <w:qFormat/>
    <w:rsid w:val="007469AD"/>
    <w:rPr>
      <w:rFonts w:ascii="Wingdings" w:hAnsi="Wingdings" w:cs="Wingdings"/>
    </w:rPr>
  </w:style>
  <w:style w:type="character" w:customStyle="1" w:styleId="WW8Num15z0">
    <w:name w:val="WW8Num15z0"/>
    <w:qFormat/>
    <w:rsid w:val="007469AD"/>
    <w:rPr>
      <w:rFonts w:ascii="Symbol" w:hAnsi="Symbol" w:cs="Symbol"/>
    </w:rPr>
  </w:style>
  <w:style w:type="character" w:customStyle="1" w:styleId="WW8Num15z1">
    <w:name w:val="WW8Num15z1"/>
    <w:qFormat/>
    <w:rsid w:val="007469AD"/>
    <w:rPr>
      <w:rFonts w:ascii="Courier New" w:hAnsi="Courier New" w:cs="Courier New"/>
    </w:rPr>
  </w:style>
  <w:style w:type="character" w:customStyle="1" w:styleId="WW8Num15z2">
    <w:name w:val="WW8Num15z2"/>
    <w:qFormat/>
    <w:rsid w:val="007469AD"/>
    <w:rPr>
      <w:rFonts w:ascii="Wingdings" w:hAnsi="Wingdings" w:cs="Wingdings"/>
    </w:rPr>
  </w:style>
  <w:style w:type="character" w:customStyle="1" w:styleId="WW8Num16z0">
    <w:name w:val="WW8Num16z0"/>
    <w:qFormat/>
    <w:rsid w:val="007469AD"/>
    <w:rPr>
      <w:rFonts w:ascii="Symbol" w:hAnsi="Symbol" w:cs="Symbol"/>
    </w:rPr>
  </w:style>
  <w:style w:type="character" w:customStyle="1" w:styleId="WW8Num16z1">
    <w:name w:val="WW8Num16z1"/>
    <w:qFormat/>
    <w:rsid w:val="007469AD"/>
    <w:rPr>
      <w:rFonts w:ascii="Courier New" w:hAnsi="Courier New" w:cs="Courier New"/>
    </w:rPr>
  </w:style>
  <w:style w:type="character" w:customStyle="1" w:styleId="WW8Num16z2">
    <w:name w:val="WW8Num16z2"/>
    <w:qFormat/>
    <w:rsid w:val="007469AD"/>
    <w:rPr>
      <w:rFonts w:ascii="Wingdings" w:hAnsi="Wingdings" w:cs="Wingdings"/>
    </w:rPr>
  </w:style>
  <w:style w:type="character" w:customStyle="1" w:styleId="WW8Num17z0">
    <w:name w:val="WW8Num17z0"/>
    <w:qFormat/>
    <w:rsid w:val="007469AD"/>
    <w:rPr>
      <w:rFonts w:ascii="Symbol" w:hAnsi="Symbol" w:cs="Symbol"/>
    </w:rPr>
  </w:style>
  <w:style w:type="character" w:customStyle="1" w:styleId="WW8Num17z1">
    <w:name w:val="WW8Num17z1"/>
    <w:qFormat/>
    <w:rsid w:val="007469AD"/>
    <w:rPr>
      <w:rFonts w:ascii="Courier New" w:hAnsi="Courier New" w:cs="Courier New"/>
    </w:rPr>
  </w:style>
  <w:style w:type="character" w:customStyle="1" w:styleId="WW8Num17z2">
    <w:name w:val="WW8Num17z2"/>
    <w:qFormat/>
    <w:rsid w:val="007469AD"/>
    <w:rPr>
      <w:rFonts w:ascii="Wingdings" w:hAnsi="Wingdings" w:cs="Wingdings"/>
    </w:rPr>
  </w:style>
  <w:style w:type="character" w:customStyle="1" w:styleId="WW8Num18z0">
    <w:name w:val="WW8Num18z0"/>
    <w:qFormat/>
    <w:rsid w:val="007469AD"/>
    <w:rPr>
      <w:rFonts w:ascii="Symbol" w:hAnsi="Symbol" w:cs="Symbol"/>
    </w:rPr>
  </w:style>
  <w:style w:type="character" w:customStyle="1" w:styleId="WW8Num18z1">
    <w:name w:val="WW8Num18z1"/>
    <w:qFormat/>
    <w:rsid w:val="007469AD"/>
    <w:rPr>
      <w:rFonts w:ascii="Courier New" w:hAnsi="Courier New" w:cs="Courier New"/>
    </w:rPr>
  </w:style>
  <w:style w:type="character" w:customStyle="1" w:styleId="WW8Num18z2">
    <w:name w:val="WW8Num18z2"/>
    <w:qFormat/>
    <w:rsid w:val="007469AD"/>
    <w:rPr>
      <w:rFonts w:ascii="Wingdings" w:hAnsi="Wingdings" w:cs="Wingdings"/>
    </w:rPr>
  </w:style>
  <w:style w:type="character" w:customStyle="1" w:styleId="WW8Num19z0">
    <w:name w:val="WW8Num19z0"/>
    <w:qFormat/>
    <w:rsid w:val="007469AD"/>
    <w:rPr>
      <w:rFonts w:ascii="Symbol" w:hAnsi="Symbol" w:cs="Symbol"/>
    </w:rPr>
  </w:style>
  <w:style w:type="character" w:customStyle="1" w:styleId="WW8Num19z1">
    <w:name w:val="WW8Num19z1"/>
    <w:qFormat/>
    <w:rsid w:val="007469AD"/>
    <w:rPr>
      <w:rFonts w:ascii="Courier New" w:hAnsi="Courier New" w:cs="Courier New"/>
    </w:rPr>
  </w:style>
  <w:style w:type="character" w:customStyle="1" w:styleId="WW8Num19z2">
    <w:name w:val="WW8Num19z2"/>
    <w:qFormat/>
    <w:rsid w:val="007469AD"/>
    <w:rPr>
      <w:rFonts w:ascii="Wingdings" w:hAnsi="Wingdings" w:cs="Wingdings"/>
    </w:rPr>
  </w:style>
  <w:style w:type="character" w:customStyle="1" w:styleId="WW8Num20z0">
    <w:name w:val="WW8Num20z0"/>
    <w:qFormat/>
    <w:rsid w:val="007469AD"/>
    <w:rPr>
      <w:rFonts w:ascii="Symbol" w:hAnsi="Symbol" w:cs="Symbol"/>
    </w:rPr>
  </w:style>
  <w:style w:type="character" w:customStyle="1" w:styleId="WW8Num20z1">
    <w:name w:val="WW8Num20z1"/>
    <w:qFormat/>
    <w:rsid w:val="007469AD"/>
    <w:rPr>
      <w:rFonts w:ascii="Courier New" w:hAnsi="Courier New" w:cs="Courier New"/>
    </w:rPr>
  </w:style>
  <w:style w:type="character" w:customStyle="1" w:styleId="WW8Num20z2">
    <w:name w:val="WW8Num20z2"/>
    <w:qFormat/>
    <w:rsid w:val="007469AD"/>
    <w:rPr>
      <w:rFonts w:ascii="Wingdings" w:hAnsi="Wingdings" w:cs="Wingdings"/>
    </w:rPr>
  </w:style>
  <w:style w:type="character" w:customStyle="1" w:styleId="WW8Num21z0">
    <w:name w:val="WW8Num21z0"/>
    <w:qFormat/>
    <w:rsid w:val="007469AD"/>
    <w:rPr>
      <w:rFonts w:ascii="Symbol" w:hAnsi="Symbol" w:cs="Symbol"/>
    </w:rPr>
  </w:style>
  <w:style w:type="character" w:customStyle="1" w:styleId="WW8Num21z1">
    <w:name w:val="WW8Num21z1"/>
    <w:qFormat/>
    <w:rsid w:val="007469AD"/>
    <w:rPr>
      <w:rFonts w:ascii="Courier New" w:hAnsi="Courier New" w:cs="Courier New"/>
    </w:rPr>
  </w:style>
  <w:style w:type="character" w:customStyle="1" w:styleId="WW8Num21z2">
    <w:name w:val="WW8Num21z2"/>
    <w:qFormat/>
    <w:rsid w:val="007469AD"/>
    <w:rPr>
      <w:rFonts w:ascii="Wingdings" w:hAnsi="Wingdings" w:cs="Wingdings"/>
    </w:rPr>
  </w:style>
  <w:style w:type="character" w:customStyle="1" w:styleId="WW8Num22z0">
    <w:name w:val="WW8Num22z0"/>
    <w:qFormat/>
    <w:rsid w:val="007469AD"/>
    <w:rPr>
      <w:rFonts w:ascii="Symbol" w:hAnsi="Symbol" w:cs="Symbol"/>
    </w:rPr>
  </w:style>
  <w:style w:type="character" w:customStyle="1" w:styleId="WW8Num22z1">
    <w:name w:val="WW8Num22z1"/>
    <w:qFormat/>
    <w:rsid w:val="007469AD"/>
    <w:rPr>
      <w:rFonts w:ascii="Courier New" w:hAnsi="Courier New" w:cs="Courier New"/>
    </w:rPr>
  </w:style>
  <w:style w:type="character" w:customStyle="1" w:styleId="WW8Num22z2">
    <w:name w:val="WW8Num22z2"/>
    <w:qFormat/>
    <w:rsid w:val="007469AD"/>
    <w:rPr>
      <w:rFonts w:ascii="Wingdings" w:hAnsi="Wingdings" w:cs="Wingdings"/>
    </w:rPr>
  </w:style>
  <w:style w:type="character" w:customStyle="1" w:styleId="WW8Num23z0">
    <w:name w:val="WW8Num23z0"/>
    <w:qFormat/>
    <w:rsid w:val="007469AD"/>
    <w:rPr>
      <w:rFonts w:ascii="Symbol" w:hAnsi="Symbol" w:cs="Symbol"/>
    </w:rPr>
  </w:style>
  <w:style w:type="character" w:customStyle="1" w:styleId="WW8Num23z1">
    <w:name w:val="WW8Num23z1"/>
    <w:qFormat/>
    <w:rsid w:val="007469AD"/>
    <w:rPr>
      <w:rFonts w:ascii="Courier New" w:hAnsi="Courier New" w:cs="Courier New"/>
    </w:rPr>
  </w:style>
  <w:style w:type="character" w:customStyle="1" w:styleId="WW8Num23z2">
    <w:name w:val="WW8Num23z2"/>
    <w:qFormat/>
    <w:rsid w:val="007469AD"/>
    <w:rPr>
      <w:rFonts w:ascii="Wingdings" w:hAnsi="Wingdings" w:cs="Wingdings"/>
    </w:rPr>
  </w:style>
  <w:style w:type="character" w:customStyle="1" w:styleId="WW8Num24z0">
    <w:name w:val="WW8Num24z0"/>
    <w:qFormat/>
    <w:rsid w:val="007469AD"/>
    <w:rPr>
      <w:rFonts w:ascii="Symbol" w:hAnsi="Symbol" w:cs="Symbol"/>
    </w:rPr>
  </w:style>
  <w:style w:type="character" w:customStyle="1" w:styleId="WW8Num24z1">
    <w:name w:val="WW8Num24z1"/>
    <w:qFormat/>
    <w:rsid w:val="007469AD"/>
    <w:rPr>
      <w:rFonts w:ascii="Courier New" w:hAnsi="Courier New" w:cs="Courier New"/>
    </w:rPr>
  </w:style>
  <w:style w:type="character" w:customStyle="1" w:styleId="WW8Num24z2">
    <w:name w:val="WW8Num24z2"/>
    <w:qFormat/>
    <w:rsid w:val="007469AD"/>
    <w:rPr>
      <w:rFonts w:ascii="Wingdings" w:hAnsi="Wingdings" w:cs="Wingdings"/>
    </w:rPr>
  </w:style>
  <w:style w:type="character" w:customStyle="1" w:styleId="WW8Num25z0">
    <w:name w:val="WW8Num25z0"/>
    <w:qFormat/>
    <w:rsid w:val="007469AD"/>
    <w:rPr>
      <w:rFonts w:ascii="Symbol" w:hAnsi="Symbol" w:cs="Symbol"/>
    </w:rPr>
  </w:style>
  <w:style w:type="character" w:customStyle="1" w:styleId="WW8Num25z1">
    <w:name w:val="WW8Num25z1"/>
    <w:qFormat/>
    <w:rsid w:val="007469AD"/>
    <w:rPr>
      <w:rFonts w:ascii="Courier New" w:hAnsi="Courier New" w:cs="Courier New"/>
    </w:rPr>
  </w:style>
  <w:style w:type="character" w:customStyle="1" w:styleId="WW8Num25z2">
    <w:name w:val="WW8Num25z2"/>
    <w:qFormat/>
    <w:rsid w:val="007469AD"/>
    <w:rPr>
      <w:rFonts w:ascii="Wingdings" w:hAnsi="Wingdings" w:cs="Wingdings"/>
    </w:rPr>
  </w:style>
  <w:style w:type="character" w:customStyle="1" w:styleId="WW8Num26z0">
    <w:name w:val="WW8Num26z0"/>
    <w:qFormat/>
    <w:rsid w:val="007469AD"/>
    <w:rPr>
      <w:rFonts w:ascii="Symbol" w:hAnsi="Symbol" w:cs="Symbol"/>
    </w:rPr>
  </w:style>
  <w:style w:type="character" w:customStyle="1" w:styleId="WW8Num26z1">
    <w:name w:val="WW8Num26z1"/>
    <w:qFormat/>
    <w:rsid w:val="007469AD"/>
    <w:rPr>
      <w:rFonts w:ascii="Courier New" w:hAnsi="Courier New" w:cs="Courier New"/>
    </w:rPr>
  </w:style>
  <w:style w:type="character" w:customStyle="1" w:styleId="WW8Num26z2">
    <w:name w:val="WW8Num26z2"/>
    <w:qFormat/>
    <w:rsid w:val="007469AD"/>
    <w:rPr>
      <w:rFonts w:ascii="Wingdings" w:hAnsi="Wingdings" w:cs="Wingdings"/>
    </w:rPr>
  </w:style>
  <w:style w:type="character" w:customStyle="1" w:styleId="WW8Num27z0">
    <w:name w:val="WW8Num27z0"/>
    <w:qFormat/>
    <w:rsid w:val="007469AD"/>
    <w:rPr>
      <w:rFonts w:ascii="Symbol" w:hAnsi="Symbol" w:cs="Symbol"/>
    </w:rPr>
  </w:style>
  <w:style w:type="character" w:customStyle="1" w:styleId="WW8Num27z1">
    <w:name w:val="WW8Num27z1"/>
    <w:qFormat/>
    <w:rsid w:val="007469AD"/>
    <w:rPr>
      <w:rFonts w:ascii="Courier New" w:hAnsi="Courier New" w:cs="Courier New"/>
    </w:rPr>
  </w:style>
  <w:style w:type="character" w:customStyle="1" w:styleId="WW8Num27z2">
    <w:name w:val="WW8Num27z2"/>
    <w:qFormat/>
    <w:rsid w:val="007469AD"/>
    <w:rPr>
      <w:rFonts w:ascii="Wingdings" w:hAnsi="Wingdings" w:cs="Wingdings"/>
    </w:rPr>
  </w:style>
  <w:style w:type="character" w:customStyle="1" w:styleId="WW8Num28z0">
    <w:name w:val="WW8Num28z0"/>
    <w:qFormat/>
    <w:rsid w:val="007469AD"/>
    <w:rPr>
      <w:rFonts w:ascii="Symbol" w:hAnsi="Symbol" w:cs="Symbol"/>
    </w:rPr>
  </w:style>
  <w:style w:type="character" w:customStyle="1" w:styleId="WW8Num28z1">
    <w:name w:val="WW8Num28z1"/>
    <w:qFormat/>
    <w:rsid w:val="007469AD"/>
    <w:rPr>
      <w:rFonts w:ascii="Courier New" w:hAnsi="Courier New" w:cs="Courier New"/>
    </w:rPr>
  </w:style>
  <w:style w:type="character" w:customStyle="1" w:styleId="WW8Num28z2">
    <w:name w:val="WW8Num28z2"/>
    <w:qFormat/>
    <w:rsid w:val="007469AD"/>
    <w:rPr>
      <w:rFonts w:ascii="Wingdings" w:hAnsi="Wingdings" w:cs="Wingdings"/>
    </w:rPr>
  </w:style>
  <w:style w:type="character" w:customStyle="1" w:styleId="WW8Num29z0">
    <w:name w:val="WW8Num29z0"/>
    <w:qFormat/>
    <w:rsid w:val="007469AD"/>
    <w:rPr>
      <w:rFonts w:ascii="Symbol" w:hAnsi="Symbol" w:cs="Symbol"/>
    </w:rPr>
  </w:style>
  <w:style w:type="character" w:customStyle="1" w:styleId="WW8Num29z1">
    <w:name w:val="WW8Num29z1"/>
    <w:qFormat/>
    <w:rsid w:val="007469AD"/>
    <w:rPr>
      <w:rFonts w:ascii="Courier New" w:hAnsi="Courier New" w:cs="Courier New"/>
    </w:rPr>
  </w:style>
  <w:style w:type="character" w:customStyle="1" w:styleId="WW8Num29z2">
    <w:name w:val="WW8Num29z2"/>
    <w:qFormat/>
    <w:rsid w:val="007469AD"/>
    <w:rPr>
      <w:rFonts w:ascii="Wingdings" w:hAnsi="Wingdings" w:cs="Wingdings"/>
    </w:rPr>
  </w:style>
  <w:style w:type="character" w:customStyle="1" w:styleId="WW8Num30z0">
    <w:name w:val="WW8Num30z0"/>
    <w:qFormat/>
    <w:rsid w:val="007469AD"/>
    <w:rPr>
      <w:rFonts w:ascii="Symbol" w:hAnsi="Symbol" w:cs="Symbol"/>
    </w:rPr>
  </w:style>
  <w:style w:type="character" w:customStyle="1" w:styleId="WW8Num30z1">
    <w:name w:val="WW8Num30z1"/>
    <w:qFormat/>
    <w:rsid w:val="007469AD"/>
    <w:rPr>
      <w:rFonts w:ascii="Courier New" w:hAnsi="Courier New" w:cs="Courier New"/>
    </w:rPr>
  </w:style>
  <w:style w:type="character" w:customStyle="1" w:styleId="WW8Num30z2">
    <w:name w:val="WW8Num30z2"/>
    <w:qFormat/>
    <w:rsid w:val="007469AD"/>
    <w:rPr>
      <w:rFonts w:ascii="Wingdings" w:hAnsi="Wingdings" w:cs="Wingdings"/>
    </w:rPr>
  </w:style>
  <w:style w:type="character" w:customStyle="1" w:styleId="WW8Num31z0">
    <w:name w:val="WW8Num31z0"/>
    <w:qFormat/>
    <w:rsid w:val="007469AD"/>
    <w:rPr>
      <w:rFonts w:ascii="Symbol" w:hAnsi="Symbol" w:cs="Symbol"/>
    </w:rPr>
  </w:style>
  <w:style w:type="character" w:customStyle="1" w:styleId="WW8Num31z1">
    <w:name w:val="WW8Num31z1"/>
    <w:qFormat/>
    <w:rsid w:val="007469AD"/>
    <w:rPr>
      <w:rFonts w:ascii="Courier New" w:hAnsi="Courier New" w:cs="Courier New"/>
    </w:rPr>
  </w:style>
  <w:style w:type="character" w:customStyle="1" w:styleId="WW8Num31z2">
    <w:name w:val="WW8Num31z2"/>
    <w:qFormat/>
    <w:rsid w:val="007469AD"/>
    <w:rPr>
      <w:rFonts w:ascii="Wingdings" w:hAnsi="Wingdings" w:cs="Wingdings"/>
    </w:rPr>
  </w:style>
  <w:style w:type="character" w:customStyle="1" w:styleId="WW8Num32z0">
    <w:name w:val="WW8Num32z0"/>
    <w:qFormat/>
    <w:rsid w:val="007469AD"/>
    <w:rPr>
      <w:rFonts w:ascii="Symbol" w:hAnsi="Symbol" w:cs="Symbol"/>
    </w:rPr>
  </w:style>
  <w:style w:type="character" w:customStyle="1" w:styleId="WW8Num32z1">
    <w:name w:val="WW8Num32z1"/>
    <w:qFormat/>
    <w:rsid w:val="007469AD"/>
    <w:rPr>
      <w:rFonts w:ascii="Courier New" w:hAnsi="Courier New" w:cs="Courier New"/>
    </w:rPr>
  </w:style>
  <w:style w:type="character" w:customStyle="1" w:styleId="WW8Num32z2">
    <w:name w:val="WW8Num32z2"/>
    <w:qFormat/>
    <w:rsid w:val="007469AD"/>
    <w:rPr>
      <w:rFonts w:ascii="Wingdings" w:hAnsi="Wingdings" w:cs="Wingdings"/>
    </w:rPr>
  </w:style>
  <w:style w:type="character" w:customStyle="1" w:styleId="WW8Num33z0">
    <w:name w:val="WW8Num33z0"/>
    <w:qFormat/>
    <w:rsid w:val="007469AD"/>
    <w:rPr>
      <w:rFonts w:ascii="Symbol" w:hAnsi="Symbol" w:cs="Symbol"/>
    </w:rPr>
  </w:style>
  <w:style w:type="character" w:customStyle="1" w:styleId="WW8Num33z1">
    <w:name w:val="WW8Num33z1"/>
    <w:qFormat/>
    <w:rsid w:val="007469AD"/>
    <w:rPr>
      <w:rFonts w:ascii="Courier New" w:hAnsi="Courier New" w:cs="Courier New"/>
    </w:rPr>
  </w:style>
  <w:style w:type="character" w:customStyle="1" w:styleId="WW8Num33z2">
    <w:name w:val="WW8Num33z2"/>
    <w:qFormat/>
    <w:rsid w:val="007469AD"/>
    <w:rPr>
      <w:rFonts w:ascii="Wingdings" w:hAnsi="Wingdings" w:cs="Wingdings"/>
    </w:rPr>
  </w:style>
  <w:style w:type="character" w:customStyle="1" w:styleId="WW8Num34z0">
    <w:name w:val="WW8Num34z0"/>
    <w:qFormat/>
    <w:rsid w:val="007469AD"/>
    <w:rPr>
      <w:rFonts w:ascii="Symbol" w:hAnsi="Symbol" w:cs="Symbol"/>
    </w:rPr>
  </w:style>
  <w:style w:type="character" w:customStyle="1" w:styleId="WW8Num34z1">
    <w:name w:val="WW8Num34z1"/>
    <w:qFormat/>
    <w:rsid w:val="007469AD"/>
    <w:rPr>
      <w:rFonts w:ascii="Courier New" w:hAnsi="Courier New" w:cs="Courier New"/>
    </w:rPr>
  </w:style>
  <w:style w:type="character" w:customStyle="1" w:styleId="WW8Num34z2">
    <w:name w:val="WW8Num34z2"/>
    <w:qFormat/>
    <w:rsid w:val="007469AD"/>
    <w:rPr>
      <w:rFonts w:ascii="Wingdings" w:hAnsi="Wingdings" w:cs="Wingdings"/>
    </w:rPr>
  </w:style>
  <w:style w:type="character" w:customStyle="1" w:styleId="WW8Num35z0">
    <w:name w:val="WW8Num35z0"/>
    <w:qFormat/>
    <w:rsid w:val="007469AD"/>
    <w:rPr>
      <w:rFonts w:ascii="Symbol" w:hAnsi="Symbol" w:cs="Symbol"/>
    </w:rPr>
  </w:style>
  <w:style w:type="character" w:customStyle="1" w:styleId="WW8Num35z1">
    <w:name w:val="WW8Num35z1"/>
    <w:qFormat/>
    <w:rsid w:val="007469AD"/>
    <w:rPr>
      <w:rFonts w:ascii="Courier New" w:hAnsi="Courier New" w:cs="Courier New"/>
    </w:rPr>
  </w:style>
  <w:style w:type="character" w:customStyle="1" w:styleId="WW8Num35z2">
    <w:name w:val="WW8Num35z2"/>
    <w:qFormat/>
    <w:rsid w:val="007469AD"/>
    <w:rPr>
      <w:rFonts w:ascii="Wingdings" w:hAnsi="Wingdings" w:cs="Wingdings"/>
    </w:rPr>
  </w:style>
  <w:style w:type="character" w:customStyle="1" w:styleId="WW8Num37z0">
    <w:name w:val="WW8Num37z0"/>
    <w:qFormat/>
    <w:rsid w:val="007469AD"/>
    <w:rPr>
      <w:rFonts w:ascii="Symbol" w:hAnsi="Symbol" w:cs="Symbol"/>
    </w:rPr>
  </w:style>
  <w:style w:type="character" w:customStyle="1" w:styleId="WW8Num37z1">
    <w:name w:val="WW8Num37z1"/>
    <w:qFormat/>
    <w:rsid w:val="007469AD"/>
    <w:rPr>
      <w:rFonts w:ascii="Courier New" w:hAnsi="Courier New" w:cs="Courier New"/>
    </w:rPr>
  </w:style>
  <w:style w:type="character" w:customStyle="1" w:styleId="WW8Num37z2">
    <w:name w:val="WW8Num37z2"/>
    <w:qFormat/>
    <w:rsid w:val="007469AD"/>
    <w:rPr>
      <w:rFonts w:ascii="Wingdings" w:hAnsi="Wingdings" w:cs="Wingdings"/>
    </w:rPr>
  </w:style>
  <w:style w:type="character" w:customStyle="1" w:styleId="WW8Num39z0">
    <w:name w:val="WW8Num39z0"/>
    <w:qFormat/>
    <w:rsid w:val="007469AD"/>
    <w:rPr>
      <w:rFonts w:ascii="Symbol" w:hAnsi="Symbol" w:cs="Symbol"/>
    </w:rPr>
  </w:style>
  <w:style w:type="character" w:customStyle="1" w:styleId="WW8Num39z1">
    <w:name w:val="WW8Num39z1"/>
    <w:qFormat/>
    <w:rsid w:val="007469AD"/>
    <w:rPr>
      <w:rFonts w:ascii="Courier New" w:hAnsi="Courier New" w:cs="Courier New"/>
    </w:rPr>
  </w:style>
  <w:style w:type="character" w:customStyle="1" w:styleId="WW8Num39z2">
    <w:name w:val="WW8Num39z2"/>
    <w:qFormat/>
    <w:rsid w:val="007469AD"/>
    <w:rPr>
      <w:rFonts w:ascii="Wingdings" w:hAnsi="Wingdings" w:cs="Wingdings"/>
    </w:rPr>
  </w:style>
  <w:style w:type="character" w:customStyle="1" w:styleId="WW8Num41z0">
    <w:name w:val="WW8Num41z0"/>
    <w:qFormat/>
    <w:rsid w:val="007469AD"/>
    <w:rPr>
      <w:rFonts w:ascii="Symbol" w:hAnsi="Symbol" w:cs="Symbol"/>
    </w:rPr>
  </w:style>
  <w:style w:type="character" w:customStyle="1" w:styleId="WW8Num41z1">
    <w:name w:val="WW8Num41z1"/>
    <w:qFormat/>
    <w:rsid w:val="007469AD"/>
    <w:rPr>
      <w:rFonts w:ascii="Courier New" w:hAnsi="Courier New" w:cs="Courier New"/>
    </w:rPr>
  </w:style>
  <w:style w:type="character" w:customStyle="1" w:styleId="WW8Num41z2">
    <w:name w:val="WW8Num41z2"/>
    <w:qFormat/>
    <w:rsid w:val="007469AD"/>
    <w:rPr>
      <w:rFonts w:ascii="Wingdings" w:hAnsi="Wingdings" w:cs="Wingdings"/>
    </w:rPr>
  </w:style>
  <w:style w:type="character" w:customStyle="1" w:styleId="WW8Num44z0">
    <w:name w:val="WW8Num44z0"/>
    <w:qFormat/>
    <w:rsid w:val="007469AD"/>
    <w:rPr>
      <w:rFonts w:ascii="Wingdings" w:hAnsi="Wingdings" w:cs="Wingdings"/>
    </w:rPr>
  </w:style>
  <w:style w:type="character" w:customStyle="1" w:styleId="WW8Num44z1">
    <w:name w:val="WW8Num44z1"/>
    <w:qFormat/>
    <w:rsid w:val="007469AD"/>
    <w:rPr>
      <w:rFonts w:ascii="Courier New" w:hAnsi="Courier New" w:cs="Courier New"/>
    </w:rPr>
  </w:style>
  <w:style w:type="character" w:customStyle="1" w:styleId="WW8Num44z3">
    <w:name w:val="WW8Num44z3"/>
    <w:qFormat/>
    <w:rsid w:val="007469AD"/>
    <w:rPr>
      <w:rFonts w:ascii="Symbol" w:hAnsi="Symbol" w:cs="Symbol"/>
    </w:rPr>
  </w:style>
  <w:style w:type="character" w:customStyle="1" w:styleId="WW8Num45z0">
    <w:name w:val="WW8Num45z0"/>
    <w:qFormat/>
    <w:rsid w:val="007469AD"/>
    <w:rPr>
      <w:rFonts w:ascii="Calibri" w:hAnsi="Calibri" w:cs="Arial"/>
    </w:rPr>
  </w:style>
  <w:style w:type="character" w:customStyle="1" w:styleId="WW8Num49z0">
    <w:name w:val="WW8Num49z0"/>
    <w:qFormat/>
    <w:rsid w:val="007469AD"/>
    <w:rPr>
      <w:rFonts w:ascii="Symbol" w:hAnsi="Symbol" w:cs="Symbol"/>
    </w:rPr>
  </w:style>
  <w:style w:type="character" w:customStyle="1" w:styleId="WW8Num49z1">
    <w:name w:val="WW8Num49z1"/>
    <w:qFormat/>
    <w:rsid w:val="007469AD"/>
    <w:rPr>
      <w:rFonts w:ascii="Courier New" w:hAnsi="Courier New" w:cs="Courier New"/>
    </w:rPr>
  </w:style>
  <w:style w:type="character" w:customStyle="1" w:styleId="WW8Num49z2">
    <w:name w:val="WW8Num49z2"/>
    <w:qFormat/>
    <w:rsid w:val="007469AD"/>
    <w:rPr>
      <w:rFonts w:ascii="Wingdings" w:hAnsi="Wingdings" w:cs="Wingdings"/>
    </w:rPr>
  </w:style>
  <w:style w:type="character" w:customStyle="1" w:styleId="Domylnaczcionkaakapitu1">
    <w:name w:val="Domyślna czcionka akapitu1"/>
    <w:qFormat/>
    <w:rsid w:val="007469AD"/>
  </w:style>
  <w:style w:type="character" w:customStyle="1" w:styleId="Domylnaczcionkaakapitu2">
    <w:name w:val="Domyślna czcionka akapitu2"/>
    <w:qFormat/>
    <w:rsid w:val="007469AD"/>
  </w:style>
  <w:style w:type="character" w:customStyle="1" w:styleId="Symbolewypunktowania">
    <w:name w:val="Symbole wypunktowania"/>
    <w:qFormat/>
    <w:rsid w:val="007469AD"/>
    <w:rPr>
      <w:rFonts w:ascii="OpenSymbol" w:eastAsia="OpenSymbol" w:hAnsi="OpenSymbol" w:cs="OpenSymbol"/>
    </w:rPr>
  </w:style>
  <w:style w:type="character" w:styleId="Hipercze">
    <w:name w:val="Hyperlink"/>
    <w:rsid w:val="007469AD"/>
    <w:rPr>
      <w:color w:val="000080"/>
      <w:u w:val="single"/>
    </w:rPr>
  </w:style>
  <w:style w:type="character" w:customStyle="1" w:styleId="TekstdymkaZnak">
    <w:name w:val="Tekst dymka Znak"/>
    <w:qFormat/>
    <w:rsid w:val="007469AD"/>
    <w:rPr>
      <w:rFonts w:ascii="Tahoma" w:eastAsia="SimSun" w:hAnsi="Tahoma" w:cs="Tahoma"/>
      <w:kern w:val="2"/>
      <w:sz w:val="16"/>
      <w:szCs w:val="16"/>
    </w:rPr>
  </w:style>
  <w:style w:type="character" w:customStyle="1" w:styleId="NagwekZnak">
    <w:name w:val="Nagłówek Znak"/>
    <w:qFormat/>
    <w:rsid w:val="007469AD"/>
    <w:rPr>
      <w:rFonts w:ascii="Calibri" w:eastAsia="SimSun" w:hAnsi="Calibri" w:cs="font313"/>
      <w:kern w:val="2"/>
      <w:sz w:val="22"/>
      <w:szCs w:val="22"/>
    </w:rPr>
  </w:style>
  <w:style w:type="character" w:customStyle="1" w:styleId="StopkaZnak">
    <w:name w:val="Stopka Znak"/>
    <w:uiPriority w:val="99"/>
    <w:qFormat/>
    <w:rsid w:val="007469AD"/>
    <w:rPr>
      <w:rFonts w:ascii="Calibri" w:eastAsia="SimSun" w:hAnsi="Calibri" w:cs="font313"/>
      <w:kern w:val="2"/>
      <w:sz w:val="22"/>
      <w:szCs w:val="22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D34674"/>
    <w:rPr>
      <w:kern w:val="2"/>
      <w:sz w:val="24"/>
      <w:szCs w:val="24"/>
      <w:lang w:eastAsia="ar-SA"/>
    </w:rPr>
  </w:style>
  <w:style w:type="character" w:customStyle="1" w:styleId="Teksttreci">
    <w:name w:val="Tekst treści_"/>
    <w:link w:val="Teksttreci0"/>
    <w:qFormat/>
    <w:rsid w:val="00E0308C"/>
    <w:rPr>
      <w:rFonts w:ascii="Arial" w:eastAsia="Arial" w:hAnsi="Arial" w:cs="Arial"/>
      <w:shd w:val="clear" w:color="auto" w:fill="FFFFFF"/>
    </w:rPr>
  </w:style>
  <w:style w:type="character" w:customStyle="1" w:styleId="Nagwek3">
    <w:name w:val="Nagłówek #3_"/>
    <w:link w:val="Nagwek30"/>
    <w:qFormat/>
    <w:rsid w:val="00E0308C"/>
    <w:rPr>
      <w:rFonts w:ascii="Arial" w:eastAsia="Arial" w:hAnsi="Arial" w:cs="Arial"/>
      <w:b/>
      <w:bCs/>
      <w:i/>
      <w:iCs/>
      <w:sz w:val="22"/>
      <w:szCs w:val="22"/>
      <w:shd w:val="clear" w:color="auto" w:fill="FFFFFF"/>
    </w:rPr>
  </w:style>
  <w:style w:type="character" w:customStyle="1" w:styleId="Nagwek4">
    <w:name w:val="Nagłówek #4_"/>
    <w:link w:val="Nagwek40"/>
    <w:qFormat/>
    <w:rsid w:val="00E0308C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0"/>
    <w:qFormat/>
    <w:rsid w:val="00411F13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MapadokumentuZnak">
    <w:name w:val="Mapa dokumentu Znak"/>
    <w:link w:val="Mapadokumentu1"/>
    <w:uiPriority w:val="99"/>
    <w:semiHidden/>
    <w:qFormat/>
    <w:rsid w:val="00055626"/>
    <w:rPr>
      <w:rFonts w:eastAsia="SimSun"/>
      <w:kern w:val="2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7A00F1"/>
    <w:rPr>
      <w:rFonts w:ascii="Geneva" w:hAnsi="Geneva"/>
      <w:sz w:val="26"/>
      <w:szCs w:val="26"/>
    </w:rPr>
  </w:style>
  <w:style w:type="character" w:styleId="Odwoaniedokomentarza">
    <w:name w:val="annotation reference"/>
    <w:uiPriority w:val="99"/>
    <w:semiHidden/>
    <w:unhideWhenUsed/>
    <w:qFormat/>
    <w:rsid w:val="006503A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503A3"/>
    <w:rPr>
      <w:rFonts w:ascii="Calibri" w:eastAsia="SimSun" w:hAnsi="Calibri" w:cs="font313"/>
      <w:kern w:val="2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503A3"/>
    <w:rPr>
      <w:rFonts w:ascii="Calibri" w:eastAsia="SimSun" w:hAnsi="Calibri" w:cs="font313"/>
      <w:b/>
      <w:bCs/>
      <w:kern w:val="2"/>
      <w:lang w:eastAsia="ar-SA"/>
    </w:rPr>
  </w:style>
  <w:style w:type="character" w:customStyle="1" w:styleId="Nagwek1">
    <w:name w:val="Nagłówek #1_"/>
    <w:link w:val="Nagwek10"/>
    <w:qFormat/>
    <w:locked/>
    <w:rsid w:val="00D148AE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A0DDE"/>
    <w:rPr>
      <w:rFonts w:ascii="Calibri" w:eastAsia="SimSun" w:hAnsi="Calibri" w:cs="font313"/>
      <w:kern w:val="2"/>
      <w:lang w:eastAsia="ar-SA"/>
    </w:rPr>
  </w:style>
  <w:style w:type="character" w:customStyle="1" w:styleId="Znakiprzypiswkocowychuser">
    <w:name w:val="Znaki przypisów końcowych (user)"/>
    <w:uiPriority w:val="99"/>
    <w:semiHidden/>
    <w:unhideWhenUsed/>
    <w:qFormat/>
    <w:rsid w:val="00FA0DDE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Pogrubienie">
    <w:name w:val="Strong"/>
    <w:basedOn w:val="Domylnaczcionkaakapitu"/>
    <w:qFormat/>
    <w:rsid w:val="00AE337B"/>
    <w:rPr>
      <w:b/>
      <w:bCs/>
    </w:rPr>
  </w:style>
  <w:style w:type="character" w:customStyle="1" w:styleId="Znakinumeracjiuser">
    <w:name w:val="Znaki numeracji (user)"/>
    <w:qFormat/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7469A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469AD"/>
    <w:pPr>
      <w:spacing w:after="120"/>
    </w:pPr>
  </w:style>
  <w:style w:type="paragraph" w:styleId="Lista">
    <w:name w:val="List"/>
    <w:basedOn w:val="Tekstpodstawowy"/>
    <w:rsid w:val="007469AD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469AD"/>
    <w:pPr>
      <w:suppressLineNumbers/>
    </w:pPr>
    <w:rPr>
      <w:rFonts w:cs="Mang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Nagwek2">
    <w:name w:val="Nagłówek2"/>
    <w:basedOn w:val="Normalny"/>
    <w:next w:val="Tekstpodstawowy"/>
    <w:qFormat/>
    <w:rsid w:val="007469A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7469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1">
    <w:name w:val="Nagłówek1"/>
    <w:basedOn w:val="Normalny"/>
    <w:next w:val="Tekstpodstawowy"/>
    <w:qFormat/>
    <w:rsid w:val="007469A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7469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Normalny"/>
    <w:qFormat/>
    <w:rsid w:val="00D148AE"/>
    <w:pPr>
      <w:ind w:left="720"/>
    </w:pPr>
    <w:rPr>
      <w:rFonts w:cs="font286"/>
    </w:rPr>
  </w:style>
  <w:style w:type="paragraph" w:customStyle="1" w:styleId="Bezodstpw1">
    <w:name w:val="Bez odstępów1"/>
    <w:qFormat/>
    <w:rsid w:val="007469AD"/>
    <w:pPr>
      <w:spacing w:line="100" w:lineRule="atLeast"/>
    </w:pPr>
    <w:rPr>
      <w:rFonts w:ascii="Calibri" w:eastAsia="SimSun" w:hAnsi="Calibri" w:cs="font313"/>
      <w:kern w:val="2"/>
      <w:sz w:val="22"/>
      <w:szCs w:val="22"/>
      <w:lang w:eastAsia="ar-SA"/>
    </w:rPr>
  </w:style>
  <w:style w:type="paragraph" w:customStyle="1" w:styleId="Zawartotabeli">
    <w:name w:val="Zawartość tabeli"/>
    <w:basedOn w:val="Normalny"/>
    <w:qFormat/>
    <w:rsid w:val="007469AD"/>
    <w:pPr>
      <w:suppressLineNumbers/>
    </w:pPr>
  </w:style>
  <w:style w:type="paragraph" w:customStyle="1" w:styleId="Nagwektabeli">
    <w:name w:val="Nagłówek tabeli"/>
    <w:basedOn w:val="Zawartotabeli"/>
    <w:qFormat/>
    <w:rsid w:val="007469AD"/>
    <w:pPr>
      <w:jc w:val="center"/>
    </w:pPr>
    <w:rPr>
      <w:b/>
      <w:b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469AD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rsid w:val="007469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rsid w:val="007469AD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469AD"/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redniasiatka21">
    <w:name w:val="Średnia siatka 21"/>
    <w:uiPriority w:val="1"/>
    <w:qFormat/>
    <w:rsid w:val="00EF0D43"/>
    <w:rPr>
      <w:rFonts w:ascii="Calibri" w:hAnsi="Calibri"/>
      <w:sz w:val="22"/>
      <w:szCs w:val="22"/>
    </w:rPr>
  </w:style>
  <w:style w:type="paragraph" w:customStyle="1" w:styleId="Teksttreci0">
    <w:name w:val="Tekst treści"/>
    <w:basedOn w:val="Normalny"/>
    <w:link w:val="Teksttreci"/>
    <w:qFormat/>
    <w:rsid w:val="00E0308C"/>
    <w:pPr>
      <w:widowControl w:val="0"/>
      <w:shd w:val="clear" w:color="auto" w:fill="FFFFFF"/>
      <w:suppressAutoHyphens w:val="0"/>
      <w:spacing w:after="120" w:line="240" w:lineRule="auto"/>
    </w:pPr>
    <w:rPr>
      <w:rFonts w:ascii="Arial" w:eastAsia="Arial" w:hAnsi="Arial" w:cs="Times New Roman"/>
      <w:kern w:val="0"/>
      <w:sz w:val="20"/>
      <w:szCs w:val="20"/>
    </w:rPr>
  </w:style>
  <w:style w:type="paragraph" w:customStyle="1" w:styleId="Nagwek30">
    <w:name w:val="Nagłówek #3"/>
    <w:basedOn w:val="Normalny"/>
    <w:link w:val="Nagwek3"/>
    <w:qFormat/>
    <w:rsid w:val="00E0308C"/>
    <w:pPr>
      <w:widowControl w:val="0"/>
      <w:shd w:val="clear" w:color="auto" w:fill="FFFFFF"/>
      <w:suppressAutoHyphens w:val="0"/>
      <w:spacing w:after="330" w:line="240" w:lineRule="auto"/>
      <w:outlineLvl w:val="2"/>
    </w:pPr>
    <w:rPr>
      <w:rFonts w:ascii="Arial" w:eastAsia="Arial" w:hAnsi="Arial" w:cs="Times New Roman"/>
      <w:b/>
      <w:bCs/>
      <w:i/>
      <w:iCs/>
      <w:kern w:val="0"/>
    </w:rPr>
  </w:style>
  <w:style w:type="paragraph" w:customStyle="1" w:styleId="Nagwek40">
    <w:name w:val="Nagłówek #4"/>
    <w:basedOn w:val="Normalny"/>
    <w:link w:val="Nagwek4"/>
    <w:qFormat/>
    <w:rsid w:val="00E0308C"/>
    <w:pPr>
      <w:widowControl w:val="0"/>
      <w:shd w:val="clear" w:color="auto" w:fill="FFFFFF"/>
      <w:suppressAutoHyphens w:val="0"/>
      <w:spacing w:after="220" w:line="360" w:lineRule="auto"/>
      <w:jc w:val="both"/>
      <w:outlineLvl w:val="3"/>
    </w:pPr>
    <w:rPr>
      <w:rFonts w:ascii="Arial" w:eastAsia="Arial" w:hAnsi="Arial" w:cs="Times New Roman"/>
      <w:kern w:val="0"/>
    </w:rPr>
  </w:style>
  <w:style w:type="paragraph" w:customStyle="1" w:styleId="Teksttreci30">
    <w:name w:val="Tekst treści (3)"/>
    <w:basedOn w:val="Normalny"/>
    <w:link w:val="Teksttreci3"/>
    <w:qFormat/>
    <w:rsid w:val="00411F13"/>
    <w:pPr>
      <w:widowControl w:val="0"/>
      <w:shd w:val="clear" w:color="auto" w:fill="FFFFFF"/>
      <w:suppressAutoHyphens w:val="0"/>
      <w:spacing w:after="0" w:line="240" w:lineRule="auto"/>
    </w:pPr>
    <w:rPr>
      <w:rFonts w:eastAsia="Calibri" w:cs="Times New Roman"/>
      <w:kern w:val="0"/>
    </w:rPr>
  </w:style>
  <w:style w:type="paragraph" w:customStyle="1" w:styleId="Akapitzlist2">
    <w:name w:val="Akapit z listą2"/>
    <w:basedOn w:val="Normalny"/>
    <w:qFormat/>
    <w:rsid w:val="00A75E83"/>
    <w:pPr>
      <w:spacing w:after="0" w:line="240" w:lineRule="auto"/>
      <w:ind w:left="720"/>
    </w:pPr>
    <w:rPr>
      <w:rFonts w:ascii="Geneva" w:eastAsia="Times New Roman" w:hAnsi="Geneva" w:cs="Times New Roman"/>
      <w:color w:val="000000"/>
      <w:kern w:val="0"/>
      <w:sz w:val="24"/>
      <w:szCs w:val="24"/>
    </w:rPr>
  </w:style>
  <w:style w:type="paragraph" w:customStyle="1" w:styleId="Akapitzlist3">
    <w:name w:val="Akapit z listą3"/>
    <w:basedOn w:val="Normalny"/>
    <w:qFormat/>
    <w:rsid w:val="00BF2CD1"/>
    <w:pPr>
      <w:spacing w:after="0" w:line="240" w:lineRule="auto"/>
      <w:ind w:left="720"/>
    </w:pPr>
    <w:rPr>
      <w:rFonts w:eastAsia="Times New Roman" w:cs="Calibri"/>
      <w:color w:val="000000"/>
      <w:sz w:val="24"/>
      <w:szCs w:val="24"/>
    </w:rPr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qFormat/>
    <w:rsid w:val="0005562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7A00F1"/>
    <w:pPr>
      <w:suppressAutoHyphens w:val="0"/>
      <w:spacing w:after="0" w:line="240" w:lineRule="auto"/>
      <w:ind w:left="720"/>
      <w:contextualSpacing/>
    </w:pPr>
    <w:rPr>
      <w:rFonts w:ascii="Geneva" w:eastAsia="Times New Roman" w:hAnsi="Geneva" w:cs="Times New Roman"/>
      <w:kern w:val="0"/>
      <w:sz w:val="26"/>
      <w:szCs w:val="26"/>
    </w:rPr>
  </w:style>
  <w:style w:type="paragraph" w:customStyle="1" w:styleId="TableParagraph">
    <w:name w:val="Table Paragraph"/>
    <w:basedOn w:val="Normalny"/>
    <w:uiPriority w:val="1"/>
    <w:qFormat/>
    <w:rsid w:val="00CD7841"/>
    <w:pPr>
      <w:widowControl w:val="0"/>
      <w:suppressAutoHyphens w:val="0"/>
      <w:spacing w:after="0" w:line="240" w:lineRule="auto"/>
    </w:pPr>
    <w:rPr>
      <w:rFonts w:ascii="Georgia" w:eastAsia="Georgia" w:hAnsi="Georgia" w:cs="Georgia"/>
      <w:kern w:val="0"/>
      <w:lang w:eastAsia="en-US"/>
    </w:rPr>
  </w:style>
  <w:style w:type="paragraph" w:customStyle="1" w:styleId="Standard">
    <w:name w:val="Standard"/>
    <w:qFormat/>
    <w:rsid w:val="00536909"/>
    <w:pPr>
      <w:widowControl w:val="0"/>
    </w:pPr>
    <w:rPr>
      <w:sz w:val="24"/>
      <w:szCs w:val="24"/>
      <w:lang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503A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503A3"/>
    <w:rPr>
      <w:b/>
      <w:bCs/>
    </w:rPr>
  </w:style>
  <w:style w:type="paragraph" w:customStyle="1" w:styleId="Nagwek10">
    <w:name w:val="Nagłówek #1"/>
    <w:basedOn w:val="Normalny"/>
    <w:link w:val="Nagwek1"/>
    <w:qFormat/>
    <w:rsid w:val="00D148AE"/>
    <w:pPr>
      <w:widowControl w:val="0"/>
      <w:shd w:val="clear" w:color="auto" w:fill="FFFFFF"/>
      <w:suppressAutoHyphens w:val="0"/>
      <w:spacing w:after="140"/>
      <w:ind w:left="900" w:hanging="360"/>
      <w:outlineLvl w:val="0"/>
    </w:pPr>
    <w:rPr>
      <w:rFonts w:ascii="Cambria" w:eastAsia="Cambria" w:hAnsi="Cambria" w:cs="Times New Roman"/>
      <w:b/>
      <w:bCs/>
      <w:kern w:val="0"/>
      <w:sz w:val="20"/>
      <w:szCs w:val="20"/>
    </w:rPr>
  </w:style>
  <w:style w:type="paragraph" w:customStyle="1" w:styleId="Akapitzlist4">
    <w:name w:val="Akapit z listą4"/>
    <w:basedOn w:val="Normalny"/>
    <w:qFormat/>
    <w:rsid w:val="002F708A"/>
    <w:pPr>
      <w:ind w:left="720"/>
    </w:pPr>
    <w:rPr>
      <w:rFonts w:cs="font242"/>
    </w:rPr>
  </w:style>
  <w:style w:type="paragraph" w:customStyle="1" w:styleId="Akapitzlist6">
    <w:name w:val="Akapit z listą6"/>
    <w:basedOn w:val="Normalny"/>
    <w:qFormat/>
    <w:rsid w:val="00862B83"/>
    <w:pPr>
      <w:ind w:left="720"/>
    </w:pPr>
    <w:rPr>
      <w:rFonts w:cs="font262"/>
    </w:rPr>
  </w:style>
  <w:style w:type="paragraph" w:customStyle="1" w:styleId="m3455255023997073025text">
    <w:name w:val="m_3455255023997073025text"/>
    <w:basedOn w:val="Normalny"/>
    <w:qFormat/>
    <w:rsid w:val="00862B83"/>
    <w:pPr>
      <w:suppressAutoHyphens w:val="0"/>
      <w:spacing w:beforeAutospacing="1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0DDE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qFormat/>
    <w:rsid w:val="00AE337B"/>
    <w:pPr>
      <w:suppressAutoHyphens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762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EE86B-DA64-4FBA-9803-F8BF5F1E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3803</Words>
  <Characters>22824</Characters>
  <Application>Microsoft Office Word</Application>
  <DocSecurity>0</DocSecurity>
  <Lines>190</Lines>
  <Paragraphs>53</Paragraphs>
  <ScaleCrop>false</ScaleCrop>
  <Company>ATC</Company>
  <LinksUpToDate>false</LinksUpToDate>
  <CharactersWithSpaces>26574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dc:description/>
  <cp:lastModifiedBy>Magdalena Bujak</cp:lastModifiedBy>
  <cp:revision>24</cp:revision>
  <cp:lastPrinted>2021-05-19T07:15:00Z</cp:lastPrinted>
  <dcterms:created xsi:type="dcterms:W3CDTF">2024-11-26T14:45:00Z</dcterms:created>
  <dcterms:modified xsi:type="dcterms:W3CDTF">2026-02-10T14:03:00Z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